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54" w:rsidRDefault="00D16B54">
      <w:pPr>
        <w:spacing w:line="520" w:lineRule="exact"/>
        <w:jc w:val="center"/>
        <w:rPr>
          <w:rFonts w:ascii="仿宋_GB2312" w:eastAsia="仿宋_GB2312"/>
          <w:b/>
          <w:bCs/>
          <w:sz w:val="32"/>
          <w:szCs w:val="32"/>
        </w:rPr>
      </w:pPr>
    </w:p>
    <w:p w:rsidR="00D16B54" w:rsidRDefault="00D16B54">
      <w:pPr>
        <w:jc w:val="left"/>
        <w:rPr>
          <w:rFonts w:ascii="宋体" w:eastAsia="宋体" w:hAnsi="宋体"/>
          <w:color w:val="000000"/>
          <w:sz w:val="24"/>
        </w:rPr>
      </w:pPr>
    </w:p>
    <w:p w:rsidR="00D16B54" w:rsidRDefault="009703B7">
      <w:pPr>
        <w:jc w:val="center"/>
        <w:rPr>
          <w:rFonts w:ascii="宋体" w:eastAsia="宋体" w:hAnsi="宋体"/>
          <w:color w:val="000000"/>
          <w:sz w:val="56"/>
          <w:szCs w:val="24"/>
        </w:rPr>
      </w:pPr>
      <w:r>
        <w:rPr>
          <w:rFonts w:ascii="宋体" w:eastAsia="宋体" w:hAnsi="宋体" w:hint="eastAsia"/>
          <w:color w:val="000000"/>
          <w:sz w:val="56"/>
          <w:szCs w:val="24"/>
        </w:rPr>
        <w:t>采购服务招标文件</w:t>
      </w:r>
    </w:p>
    <w:p w:rsidR="00D16B54" w:rsidRDefault="00D16B54">
      <w:pPr>
        <w:jc w:val="left"/>
        <w:rPr>
          <w:rFonts w:ascii="宋体" w:eastAsia="宋体" w:hAnsi="宋体"/>
          <w:color w:val="000000"/>
          <w:sz w:val="52"/>
        </w:rPr>
      </w:pPr>
    </w:p>
    <w:p w:rsidR="00D16B54" w:rsidRDefault="009703B7">
      <w:pPr>
        <w:jc w:val="center"/>
        <w:rPr>
          <w:rFonts w:ascii="宋体" w:eastAsia="宋体" w:hAnsi="宋体"/>
          <w:color w:val="000000"/>
          <w:sz w:val="52"/>
        </w:rPr>
      </w:pPr>
      <w:r>
        <w:rPr>
          <w:rFonts w:ascii="宋体" w:eastAsia="宋体" w:hAnsi="宋体" w:hint="eastAsia"/>
          <w:noProof/>
          <w:color w:val="000000"/>
          <w:sz w:val="52"/>
        </w:rPr>
        <w:drawing>
          <wp:inline distT="0" distB="0" distL="114300" distR="114300">
            <wp:extent cx="2856865" cy="2856865"/>
            <wp:effectExtent l="0" t="0" r="635" b="635"/>
            <wp:docPr id="1" name="图片 1" descr="f20c37a6b5bc673b42417ba68ec26e3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c37a6b5bc673b42417ba68ec26e3c_1"/>
                    <pic:cNvPicPr>
                      <a:picLocks noChangeAspect="1"/>
                    </pic:cNvPicPr>
                  </pic:nvPicPr>
                  <pic:blipFill>
                    <a:blip r:embed="rId8"/>
                    <a:stretch>
                      <a:fillRect/>
                    </a:stretch>
                  </pic:blipFill>
                  <pic:spPr>
                    <a:xfrm>
                      <a:off x="0" y="0"/>
                      <a:ext cx="2856865" cy="2856865"/>
                    </a:xfrm>
                    <a:prstGeom prst="rect">
                      <a:avLst/>
                    </a:prstGeom>
                  </pic:spPr>
                </pic:pic>
              </a:graphicData>
            </a:graphic>
          </wp:inline>
        </w:drawing>
      </w: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9703B7">
      <w:pPr>
        <w:jc w:val="left"/>
        <w:rPr>
          <w:rFonts w:ascii="宋体" w:eastAsia="宋体" w:hAnsi="宋体"/>
          <w:color w:val="000000"/>
          <w:sz w:val="32"/>
        </w:rPr>
      </w:pPr>
      <w:r>
        <w:rPr>
          <w:rFonts w:ascii="宋体" w:eastAsia="宋体" w:hAnsi="宋体" w:hint="eastAsia"/>
          <w:color w:val="000000"/>
          <w:sz w:val="32"/>
        </w:rPr>
        <w:t>项目名称：</w:t>
      </w:r>
      <w:proofErr w:type="gramStart"/>
      <w:r>
        <w:rPr>
          <w:rFonts w:ascii="宋体" w:eastAsia="宋体" w:hAnsi="宋体" w:hint="eastAsia"/>
          <w:color w:val="000000"/>
          <w:sz w:val="32"/>
        </w:rPr>
        <w:t>瑞园就业</w:t>
      </w:r>
      <w:proofErr w:type="gramEnd"/>
      <w:r>
        <w:rPr>
          <w:rFonts w:ascii="宋体" w:eastAsia="宋体" w:hAnsi="宋体" w:hint="eastAsia"/>
          <w:color w:val="000000"/>
          <w:sz w:val="32"/>
        </w:rPr>
        <w:t>创业一站式服务中心运营服务</w:t>
      </w:r>
      <w:r>
        <w:rPr>
          <w:rFonts w:ascii="宋体" w:eastAsia="宋体" w:hAnsi="宋体" w:hint="eastAsia"/>
          <w:color w:val="000000"/>
          <w:sz w:val="32"/>
        </w:rPr>
        <w:t xml:space="preserve"> </w:t>
      </w:r>
    </w:p>
    <w:p w:rsidR="00D16B54" w:rsidRDefault="009703B7">
      <w:pPr>
        <w:jc w:val="left"/>
        <w:rPr>
          <w:rFonts w:ascii="宋体" w:eastAsia="宋体" w:hAnsi="宋体"/>
          <w:color w:val="000000"/>
          <w:sz w:val="32"/>
        </w:rPr>
      </w:pPr>
      <w:r>
        <w:rPr>
          <w:rFonts w:ascii="宋体" w:eastAsia="宋体" w:hAnsi="宋体" w:hint="eastAsia"/>
          <w:color w:val="000000"/>
          <w:sz w:val="32"/>
        </w:rPr>
        <w:t>项目编号：</w:t>
      </w:r>
      <w:r>
        <w:rPr>
          <w:rFonts w:ascii="宋体" w:eastAsia="宋体" w:hAnsi="宋体" w:hint="eastAsia"/>
          <w:color w:val="000000"/>
          <w:sz w:val="32"/>
        </w:rPr>
        <w:t>BHRL-ZB-2019-0116-2</w:t>
      </w:r>
    </w:p>
    <w:p w:rsidR="00D16B54" w:rsidRDefault="009703B7">
      <w:pPr>
        <w:jc w:val="left"/>
        <w:rPr>
          <w:rFonts w:ascii="宋体" w:eastAsia="宋体" w:hAnsi="宋体"/>
          <w:color w:val="000000"/>
          <w:sz w:val="32"/>
        </w:rPr>
      </w:pPr>
      <w:r>
        <w:rPr>
          <w:rFonts w:ascii="宋体" w:eastAsia="宋体" w:hAnsi="宋体" w:hint="eastAsia"/>
          <w:color w:val="000000"/>
          <w:sz w:val="32"/>
        </w:rPr>
        <w:t>采</w:t>
      </w:r>
      <w:r>
        <w:rPr>
          <w:rFonts w:ascii="宋体" w:eastAsia="宋体" w:hAnsi="宋体" w:hint="eastAsia"/>
          <w:color w:val="000000"/>
          <w:sz w:val="32"/>
        </w:rPr>
        <w:t xml:space="preserve"> </w:t>
      </w:r>
      <w:r>
        <w:rPr>
          <w:rFonts w:ascii="宋体" w:eastAsia="宋体" w:hAnsi="宋体" w:hint="eastAsia"/>
          <w:color w:val="000000"/>
          <w:sz w:val="32"/>
        </w:rPr>
        <w:t>购</w:t>
      </w:r>
      <w:r>
        <w:rPr>
          <w:rFonts w:ascii="宋体" w:eastAsia="宋体" w:hAnsi="宋体" w:hint="eastAsia"/>
          <w:color w:val="000000"/>
          <w:sz w:val="32"/>
        </w:rPr>
        <w:t xml:space="preserve"> </w:t>
      </w:r>
      <w:r>
        <w:rPr>
          <w:rFonts w:ascii="宋体" w:eastAsia="宋体" w:hAnsi="宋体" w:hint="eastAsia"/>
          <w:color w:val="000000"/>
          <w:sz w:val="32"/>
        </w:rPr>
        <w:t>人：合肥市包河区</w:t>
      </w:r>
      <w:r>
        <w:rPr>
          <w:rFonts w:ascii="宋体" w:eastAsia="宋体" w:hAnsi="宋体" w:hint="eastAsia"/>
          <w:color w:val="000000"/>
          <w:sz w:val="32"/>
        </w:rPr>
        <w:t>方兴社区</w:t>
      </w:r>
      <w:r>
        <w:rPr>
          <w:rFonts w:ascii="宋体" w:eastAsia="宋体" w:hAnsi="宋体" w:hint="eastAsia"/>
          <w:color w:val="000000"/>
          <w:sz w:val="32"/>
        </w:rPr>
        <w:t>服务中心</w:t>
      </w:r>
      <w:r>
        <w:rPr>
          <w:rFonts w:ascii="宋体" w:eastAsia="宋体" w:hAnsi="宋体" w:hint="eastAsia"/>
          <w:color w:val="000000"/>
          <w:sz w:val="32"/>
        </w:rPr>
        <w:t xml:space="preserve"> </w:t>
      </w:r>
    </w:p>
    <w:p w:rsidR="00D16B54" w:rsidRDefault="009703B7">
      <w:pPr>
        <w:jc w:val="left"/>
        <w:rPr>
          <w:rFonts w:ascii="宋体" w:eastAsia="宋体" w:hAnsi="宋体"/>
          <w:color w:val="000000"/>
          <w:sz w:val="32"/>
        </w:rPr>
      </w:pPr>
      <w:r>
        <w:rPr>
          <w:rFonts w:ascii="宋体" w:eastAsia="宋体" w:hAnsi="宋体" w:hint="eastAsia"/>
          <w:color w:val="000000"/>
          <w:sz w:val="32"/>
        </w:rPr>
        <w:t>采购代理机构：</w:t>
      </w:r>
      <w:r>
        <w:rPr>
          <w:rFonts w:ascii="宋体" w:eastAsia="宋体" w:hAnsi="宋体" w:hint="eastAsia"/>
          <w:color w:val="000000"/>
          <w:sz w:val="32"/>
        </w:rPr>
        <w:t>合肥包河区人力资源开发有限公司</w:t>
      </w:r>
    </w:p>
    <w:p w:rsidR="00D16B54" w:rsidRDefault="009703B7">
      <w:pPr>
        <w:rPr>
          <w:rFonts w:ascii="仿宋_GB2312" w:eastAsia="仿宋_GB2312"/>
          <w:b/>
          <w:bCs/>
          <w:sz w:val="32"/>
          <w:szCs w:val="32"/>
        </w:rPr>
      </w:pPr>
      <w:r>
        <w:rPr>
          <w:rFonts w:ascii="宋体" w:eastAsia="宋体" w:hAnsi="宋体" w:hint="eastAsia"/>
          <w:color w:val="000000"/>
          <w:sz w:val="32"/>
        </w:rPr>
        <w:t>采购时间：</w:t>
      </w:r>
      <w:r>
        <w:rPr>
          <w:rFonts w:ascii="Cambria Math" w:eastAsia="Cambria Math" w:hAnsi="Cambria Math" w:hint="eastAsia"/>
          <w:color w:val="000000"/>
          <w:sz w:val="32"/>
        </w:rPr>
        <w:t>20</w:t>
      </w:r>
      <w:r>
        <w:rPr>
          <w:rFonts w:ascii="Cambria Math" w:eastAsia="宋体" w:hAnsi="Cambria Math" w:hint="eastAsia"/>
          <w:color w:val="000000"/>
          <w:sz w:val="32"/>
        </w:rPr>
        <w:t>19</w:t>
      </w:r>
      <w:r>
        <w:rPr>
          <w:rFonts w:ascii="宋体" w:eastAsia="宋体" w:hAnsi="宋体" w:hint="eastAsia"/>
          <w:color w:val="000000"/>
          <w:sz w:val="32"/>
        </w:rPr>
        <w:t>年</w:t>
      </w:r>
      <w:r>
        <w:rPr>
          <w:rFonts w:ascii="Cambria Math" w:eastAsia="宋体" w:hAnsi="Cambria Math" w:hint="eastAsia"/>
          <w:color w:val="000000"/>
          <w:sz w:val="32"/>
        </w:rPr>
        <w:t>1</w:t>
      </w:r>
      <w:r>
        <w:rPr>
          <w:rFonts w:ascii="宋体" w:eastAsia="宋体" w:hAnsi="宋体" w:hint="eastAsia"/>
          <w:color w:val="000000"/>
          <w:sz w:val="32"/>
        </w:rPr>
        <w:t>月</w:t>
      </w:r>
      <w:r>
        <w:rPr>
          <w:rFonts w:ascii="宋体" w:eastAsia="宋体" w:hAnsi="宋体" w:hint="eastAsia"/>
          <w:color w:val="000000"/>
          <w:sz w:val="32"/>
        </w:rPr>
        <w:t xml:space="preserve"> </w:t>
      </w:r>
      <w:r>
        <w:rPr>
          <w:rFonts w:ascii="仿宋_GB2312" w:eastAsia="仿宋_GB2312" w:hint="eastAsia"/>
          <w:b/>
          <w:bCs/>
          <w:sz w:val="32"/>
          <w:szCs w:val="32"/>
        </w:rPr>
        <w:br w:type="page"/>
      </w:r>
    </w:p>
    <w:p w:rsidR="00D16B54" w:rsidRDefault="009703B7">
      <w:pPr>
        <w:jc w:val="center"/>
        <w:rPr>
          <w:rFonts w:ascii="仿宋_GB2312" w:eastAsia="仿宋_GB2312"/>
          <w:sz w:val="32"/>
          <w:szCs w:val="32"/>
        </w:rPr>
      </w:pPr>
      <w:r>
        <w:rPr>
          <w:rFonts w:ascii="仿宋_GB2312" w:eastAsia="仿宋_GB2312" w:hint="eastAsia"/>
          <w:b/>
          <w:bCs/>
          <w:sz w:val="32"/>
          <w:szCs w:val="32"/>
        </w:rPr>
        <w:lastRenderedPageBreak/>
        <w:t>第一章</w:t>
      </w:r>
      <w:r>
        <w:rPr>
          <w:rFonts w:ascii="仿宋_GB2312" w:eastAsia="仿宋_GB2312" w:hint="eastAsia"/>
          <w:b/>
          <w:bCs/>
          <w:sz w:val="32"/>
          <w:szCs w:val="32"/>
        </w:rPr>
        <w:t xml:space="preserve">   </w:t>
      </w:r>
      <w:r>
        <w:rPr>
          <w:rFonts w:ascii="仿宋_GB2312" w:eastAsia="仿宋_GB2312" w:hint="eastAsia"/>
          <w:b/>
          <w:bCs/>
          <w:sz w:val="32"/>
          <w:szCs w:val="32"/>
        </w:rPr>
        <w:t>招标邀请（招标公告）</w:t>
      </w:r>
    </w:p>
    <w:p w:rsidR="00D16B54" w:rsidRDefault="009703B7">
      <w:pPr>
        <w:spacing w:line="480" w:lineRule="auto"/>
        <w:ind w:firstLineChars="300" w:firstLine="720"/>
        <w:rPr>
          <w:rFonts w:asciiTheme="minorEastAsia" w:hAnsiTheme="minorEastAsia" w:cstheme="minorEastAsia"/>
          <w:sz w:val="24"/>
          <w:szCs w:val="24"/>
        </w:rPr>
      </w:pPr>
      <w:r>
        <w:rPr>
          <w:rFonts w:asciiTheme="minorEastAsia" w:hAnsiTheme="minorEastAsia" w:cstheme="minorEastAsia" w:hint="eastAsia"/>
          <w:sz w:val="24"/>
          <w:szCs w:val="24"/>
        </w:rPr>
        <w:t>合肥市包河区人力资源市场受合肥市包河区</w:t>
      </w:r>
      <w:r>
        <w:rPr>
          <w:rFonts w:asciiTheme="minorEastAsia" w:hAnsiTheme="minorEastAsia" w:cstheme="minorEastAsia" w:hint="eastAsia"/>
          <w:sz w:val="24"/>
          <w:szCs w:val="24"/>
        </w:rPr>
        <w:t>方兴社区</w:t>
      </w:r>
      <w:r>
        <w:rPr>
          <w:rFonts w:asciiTheme="minorEastAsia" w:hAnsiTheme="minorEastAsia" w:cstheme="minorEastAsia" w:hint="eastAsia"/>
          <w:sz w:val="24"/>
          <w:szCs w:val="24"/>
        </w:rPr>
        <w:t>服务中心委托，现对“</w:t>
      </w:r>
      <w:r>
        <w:rPr>
          <w:rFonts w:asciiTheme="minorEastAsia" w:hAnsiTheme="minorEastAsia" w:cstheme="minorEastAsia" w:hint="eastAsia"/>
          <w:sz w:val="24"/>
          <w:szCs w:val="24"/>
        </w:rPr>
        <w:t>瑞园就业创业一站式服务中心</w:t>
      </w:r>
      <w:r>
        <w:rPr>
          <w:rFonts w:asciiTheme="minorEastAsia" w:hAnsiTheme="minorEastAsia" w:cstheme="minorEastAsia" w:hint="eastAsia"/>
          <w:sz w:val="24"/>
          <w:szCs w:val="24"/>
        </w:rPr>
        <w:t>”</w:t>
      </w:r>
      <w:r>
        <w:rPr>
          <w:rFonts w:asciiTheme="minorEastAsia" w:hAnsiTheme="minorEastAsia" w:cstheme="minorEastAsia" w:hint="eastAsia"/>
          <w:sz w:val="24"/>
          <w:szCs w:val="24"/>
        </w:rPr>
        <w:t>运营服务项目</w:t>
      </w:r>
      <w:r>
        <w:rPr>
          <w:rFonts w:asciiTheme="minorEastAsia" w:hAnsiTheme="minorEastAsia" w:cstheme="minorEastAsia" w:hint="eastAsia"/>
          <w:sz w:val="24"/>
          <w:szCs w:val="24"/>
        </w:rPr>
        <w:t>进行公开招标，欢迎具备条件的投标人参加投标。</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一、</w:t>
      </w:r>
      <w:r>
        <w:rPr>
          <w:rFonts w:asciiTheme="minorEastAsia" w:hAnsiTheme="minorEastAsia" w:cstheme="minorEastAsia" w:hint="eastAsia"/>
          <w:b/>
          <w:bCs/>
          <w:sz w:val="24"/>
          <w:szCs w:val="24"/>
        </w:rPr>
        <w:t>项目名称及内容</w:t>
      </w:r>
      <w:r>
        <w:rPr>
          <w:rFonts w:asciiTheme="minorEastAsia" w:hAnsiTheme="minorEastAsia" w:cstheme="minorEastAsia" w:hint="eastAsia"/>
          <w:b/>
          <w:bCs/>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、项目编号：</w:t>
      </w:r>
      <w:r>
        <w:rPr>
          <w:rFonts w:asciiTheme="minorEastAsia" w:hAnsiTheme="minorEastAsia" w:cstheme="minorEastAsia" w:hint="eastAsia"/>
          <w:sz w:val="24"/>
          <w:szCs w:val="24"/>
        </w:rPr>
        <w:t>BHRL-ZB-2019-0116-2</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项目名称：</w:t>
      </w:r>
      <w:proofErr w:type="gramStart"/>
      <w:r>
        <w:rPr>
          <w:rFonts w:asciiTheme="minorEastAsia" w:hAnsiTheme="minorEastAsia" w:cstheme="minorEastAsia" w:hint="eastAsia"/>
          <w:sz w:val="24"/>
          <w:szCs w:val="24"/>
        </w:rPr>
        <w:t>瑞园就业</w:t>
      </w:r>
      <w:proofErr w:type="gramEnd"/>
      <w:r>
        <w:rPr>
          <w:rFonts w:asciiTheme="minorEastAsia" w:hAnsiTheme="minorEastAsia" w:cstheme="minorEastAsia" w:hint="eastAsia"/>
          <w:sz w:val="24"/>
          <w:szCs w:val="24"/>
        </w:rPr>
        <w:t>创业一站式服务中心运营服务</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hAnsiTheme="minorEastAsia" w:cstheme="minorEastAsia" w:hint="eastAsia"/>
          <w:sz w:val="24"/>
          <w:szCs w:val="24"/>
        </w:rPr>
        <w:t>项目地点：合肥市包河区</w:t>
      </w:r>
      <w:r>
        <w:rPr>
          <w:rFonts w:asciiTheme="minorEastAsia" w:hAnsiTheme="minorEastAsia" w:cstheme="minorEastAsia" w:hint="eastAsia"/>
          <w:sz w:val="24"/>
          <w:szCs w:val="24"/>
        </w:rPr>
        <w:t>万泉河路与华山路交口瑞园管委会一楼</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w:t>
      </w:r>
      <w:r>
        <w:rPr>
          <w:rFonts w:asciiTheme="minorEastAsia" w:hAnsiTheme="minorEastAsia" w:cstheme="minorEastAsia" w:hint="eastAsia"/>
          <w:sz w:val="24"/>
          <w:szCs w:val="24"/>
        </w:rPr>
        <w:t>项目单位</w:t>
      </w:r>
      <w:r>
        <w:rPr>
          <w:rFonts w:asciiTheme="minorEastAsia" w:hAnsiTheme="minorEastAsia" w:cstheme="minorEastAsia" w:hint="eastAsia"/>
          <w:sz w:val="24"/>
          <w:szCs w:val="24"/>
        </w:rPr>
        <w:t>（采购人）</w:t>
      </w:r>
      <w:r>
        <w:rPr>
          <w:rFonts w:asciiTheme="minorEastAsia" w:hAnsiTheme="minorEastAsia" w:cstheme="minorEastAsia" w:hint="eastAsia"/>
          <w:sz w:val="24"/>
          <w:szCs w:val="24"/>
        </w:rPr>
        <w:t>：合肥市包河区</w:t>
      </w:r>
      <w:r>
        <w:rPr>
          <w:rFonts w:asciiTheme="minorEastAsia" w:hAnsiTheme="minorEastAsia" w:cstheme="minorEastAsia" w:hint="eastAsia"/>
          <w:sz w:val="24"/>
          <w:szCs w:val="24"/>
        </w:rPr>
        <w:t>方兴社区</w:t>
      </w:r>
      <w:r>
        <w:rPr>
          <w:rFonts w:asciiTheme="minorEastAsia" w:hAnsiTheme="minorEastAsia" w:cstheme="minorEastAsia" w:hint="eastAsia"/>
          <w:sz w:val="24"/>
          <w:szCs w:val="24"/>
        </w:rPr>
        <w:t>服务中心</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w:t>
      </w:r>
      <w:r>
        <w:rPr>
          <w:rFonts w:asciiTheme="minorEastAsia" w:hAnsiTheme="minorEastAsia" w:cstheme="minorEastAsia" w:hint="eastAsia"/>
          <w:sz w:val="24"/>
          <w:szCs w:val="24"/>
        </w:rPr>
        <w:t>项目概况：</w:t>
      </w:r>
      <w:proofErr w:type="gramStart"/>
      <w:r>
        <w:rPr>
          <w:rFonts w:asciiTheme="minorEastAsia" w:hAnsiTheme="minorEastAsia" w:cstheme="minorEastAsia" w:hint="eastAsia"/>
          <w:sz w:val="24"/>
          <w:szCs w:val="24"/>
        </w:rPr>
        <w:t>瑞园就业</w:t>
      </w:r>
      <w:proofErr w:type="gramEnd"/>
      <w:r>
        <w:rPr>
          <w:rFonts w:asciiTheme="minorEastAsia" w:hAnsiTheme="minorEastAsia" w:cstheme="minorEastAsia" w:hint="eastAsia"/>
          <w:sz w:val="24"/>
          <w:szCs w:val="24"/>
        </w:rPr>
        <w:t>创业一站式服务中心运营服务</w:t>
      </w:r>
      <w:r>
        <w:rPr>
          <w:rFonts w:asciiTheme="minorEastAsia" w:hAnsiTheme="minorEastAsia" w:cstheme="minorEastAsia" w:hint="eastAsia"/>
          <w:sz w:val="24"/>
          <w:szCs w:val="24"/>
        </w:rPr>
        <w:t>，详见招标文件。</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w:t>
      </w:r>
      <w:r>
        <w:rPr>
          <w:rFonts w:asciiTheme="minorEastAsia" w:hAnsiTheme="minorEastAsia" w:cstheme="minorEastAsia" w:hint="eastAsia"/>
          <w:sz w:val="24"/>
          <w:szCs w:val="24"/>
        </w:rPr>
        <w:t>资金来源：自筹</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w:t>
      </w:r>
      <w:r>
        <w:rPr>
          <w:rFonts w:asciiTheme="minorEastAsia" w:hAnsiTheme="minorEastAsia" w:cstheme="minorEastAsia" w:hint="eastAsia"/>
          <w:sz w:val="24"/>
          <w:szCs w:val="24"/>
        </w:rPr>
        <w:t>项目概算：</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8</w:t>
      </w:r>
      <w:r>
        <w:rPr>
          <w:rFonts w:asciiTheme="minorEastAsia" w:hAnsiTheme="minorEastAsia" w:cstheme="minorEastAsia" w:hint="eastAsia"/>
          <w:sz w:val="24"/>
          <w:szCs w:val="24"/>
        </w:rPr>
        <w:t>、</w:t>
      </w:r>
      <w:r>
        <w:rPr>
          <w:rFonts w:asciiTheme="minorEastAsia" w:hAnsiTheme="minorEastAsia" w:cstheme="minorEastAsia" w:hint="eastAsia"/>
          <w:sz w:val="24"/>
          <w:szCs w:val="24"/>
        </w:rPr>
        <w:t>项目类别：服务</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9</w:t>
      </w:r>
      <w:r>
        <w:rPr>
          <w:rFonts w:asciiTheme="minorEastAsia" w:hAnsiTheme="minorEastAsia" w:cstheme="minorEastAsia" w:hint="eastAsia"/>
          <w:sz w:val="24"/>
          <w:szCs w:val="24"/>
        </w:rPr>
        <w:t>、</w:t>
      </w:r>
      <w:r>
        <w:rPr>
          <w:rFonts w:asciiTheme="minorEastAsia" w:hAnsiTheme="minorEastAsia" w:cstheme="minorEastAsia" w:hint="eastAsia"/>
          <w:sz w:val="24"/>
          <w:szCs w:val="24"/>
        </w:rPr>
        <w:t>标段（包别）划分：本项目共一个标段</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二、投标供应商资格</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、符合《中华人民共和国政府采购法》第二十二条规定；</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、具有人力资源服务许可证；</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、具有劳务派遣经营许可证；</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、本项目不接受联合体投标；</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、供应</w:t>
      </w:r>
      <w:proofErr w:type="gramStart"/>
      <w:r>
        <w:rPr>
          <w:rFonts w:asciiTheme="minorEastAsia" w:hAnsiTheme="minorEastAsia" w:cstheme="minorEastAsia" w:hint="eastAsia"/>
          <w:sz w:val="24"/>
          <w:szCs w:val="24"/>
        </w:rPr>
        <w:t>商存在</w:t>
      </w:r>
      <w:proofErr w:type="gramEnd"/>
      <w:r>
        <w:rPr>
          <w:rFonts w:asciiTheme="minorEastAsia" w:hAnsiTheme="minorEastAsia" w:cstheme="minorEastAsia" w:hint="eastAsia"/>
          <w:sz w:val="24"/>
          <w:szCs w:val="24"/>
        </w:rPr>
        <w:t>以下不良信用记录情形之一的，不得推荐为中标候选供应商，不得确定为中标供应商：</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）供应商被人民法院列入失信被执行人的；</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2</w:t>
      </w:r>
      <w:r>
        <w:rPr>
          <w:rFonts w:asciiTheme="minorEastAsia" w:hAnsiTheme="minorEastAsia" w:cstheme="minorEastAsia" w:hint="eastAsia"/>
          <w:sz w:val="24"/>
          <w:szCs w:val="24"/>
        </w:rPr>
        <w:t>）供应商或其法定代表人或拟派项目经理（项目负责人）被人民检察院列入行贿犯罪档案的；</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）供应商被工商行政管理部门列入企业经营异常名录的；</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hAnsiTheme="minorEastAsia" w:cstheme="minorEastAsia" w:hint="eastAsia"/>
          <w:sz w:val="24"/>
          <w:szCs w:val="24"/>
        </w:rPr>
        <w:t>）供应商被税务部门列入重大税收违法案件当事人名单的；</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5</w:t>
      </w:r>
      <w:r>
        <w:rPr>
          <w:rFonts w:asciiTheme="minorEastAsia" w:hAnsiTheme="minorEastAsia" w:cstheme="minorEastAsia" w:hint="eastAsia"/>
          <w:sz w:val="24"/>
          <w:szCs w:val="24"/>
        </w:rPr>
        <w:t>）供应商被政府采购监管部门列入政府采购严重违法失信行为记录名单的。</w:t>
      </w:r>
    </w:p>
    <w:p w:rsidR="00D16B54" w:rsidRDefault="00D16B54">
      <w:pPr>
        <w:spacing w:line="360" w:lineRule="auto"/>
        <w:rPr>
          <w:rFonts w:asciiTheme="minorEastAsia" w:hAnsiTheme="minorEastAsia" w:cstheme="minorEastAsia"/>
          <w:b/>
          <w:bCs/>
          <w:sz w:val="24"/>
          <w:szCs w:val="24"/>
        </w:rPr>
      </w:pPr>
    </w:p>
    <w:p w:rsidR="00D16B54" w:rsidRDefault="009703B7">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三</w:t>
      </w:r>
      <w:r>
        <w:rPr>
          <w:rFonts w:asciiTheme="minorEastAsia" w:hAnsiTheme="minorEastAsia" w:cstheme="minorEastAsia" w:hint="eastAsia"/>
          <w:b/>
          <w:bCs/>
          <w:sz w:val="24"/>
          <w:szCs w:val="24"/>
        </w:rPr>
        <w:t>、报名及招标文件获取方法</w:t>
      </w:r>
      <w:r>
        <w:rPr>
          <w:rFonts w:asciiTheme="minorEastAsia" w:hAnsiTheme="minorEastAsia" w:cstheme="minorEastAsia" w:hint="eastAsia"/>
          <w:b/>
          <w:bCs/>
          <w:sz w:val="24"/>
          <w:szCs w:val="24"/>
        </w:rPr>
        <w:t xml:space="preserve">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sz w:val="24"/>
          <w:szCs w:val="24"/>
        </w:rPr>
        <w:t>标书递交时间：</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17</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9</w:t>
      </w:r>
      <w:r>
        <w:rPr>
          <w:rFonts w:asciiTheme="minorEastAsia" w:hAnsiTheme="minorEastAsia" w:cstheme="minorEastAsia" w:hint="eastAsia"/>
          <w:sz w:val="24"/>
          <w:szCs w:val="24"/>
        </w:rPr>
        <w:t>:00</w:t>
      </w:r>
      <w:r>
        <w:rPr>
          <w:rFonts w:asciiTheme="minorEastAsia" w:hAnsiTheme="minorEastAsia" w:cstheme="minorEastAsia" w:hint="eastAsia"/>
          <w:sz w:val="24"/>
          <w:szCs w:val="24"/>
        </w:rPr>
        <w:t>至</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23</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15</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00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招标文件获取方法：投标人</w:t>
      </w:r>
      <w:r>
        <w:rPr>
          <w:rFonts w:asciiTheme="minorEastAsia" w:hAnsiTheme="minorEastAsia" w:cstheme="minorEastAsia" w:hint="eastAsia"/>
          <w:sz w:val="24"/>
          <w:szCs w:val="24"/>
        </w:rPr>
        <w:t>在</w:t>
      </w:r>
      <w:r>
        <w:rPr>
          <w:rFonts w:asciiTheme="minorEastAsia" w:hAnsiTheme="minorEastAsia" w:cstheme="minorEastAsia" w:hint="eastAsia"/>
          <w:sz w:val="24"/>
          <w:szCs w:val="24"/>
        </w:rPr>
        <w:t>合肥市包河区人力资源市场网站</w:t>
      </w:r>
      <w:r>
        <w:rPr>
          <w:rFonts w:asciiTheme="minorEastAsia" w:hAnsiTheme="minorEastAsia" w:cstheme="minorEastAsia" w:hint="eastAsia"/>
          <w:sz w:val="24"/>
          <w:szCs w:val="24"/>
        </w:rPr>
        <w:t>（</w:t>
      </w:r>
      <w:r>
        <w:rPr>
          <w:rFonts w:asciiTheme="minorEastAsia" w:hAnsiTheme="minorEastAsia" w:cstheme="minorEastAsia" w:hint="eastAsia"/>
          <w:sz w:val="24"/>
          <w:szCs w:val="24"/>
        </w:rPr>
        <w:t>http://www.hfbhhr.com</w:t>
      </w:r>
      <w:r>
        <w:rPr>
          <w:rFonts w:asciiTheme="minorEastAsia" w:hAnsiTheme="minorEastAsia" w:cstheme="minorEastAsia" w:hint="eastAsia"/>
          <w:sz w:val="24"/>
          <w:szCs w:val="24"/>
        </w:rPr>
        <w:t>）</w:t>
      </w:r>
      <w:r>
        <w:rPr>
          <w:rFonts w:asciiTheme="minorEastAsia" w:hAnsiTheme="minorEastAsia" w:cstheme="minorEastAsia" w:hint="eastAsia"/>
          <w:sz w:val="24"/>
          <w:szCs w:val="24"/>
        </w:rPr>
        <w:t>公告栏下载。</w:t>
      </w:r>
      <w:r>
        <w:rPr>
          <w:rFonts w:asciiTheme="minorEastAsia" w:hAnsiTheme="minorEastAsia" w:cstheme="minorEastAsia" w:hint="eastAsia"/>
          <w:sz w:val="24"/>
          <w:szCs w:val="24"/>
        </w:rPr>
        <w:t xml:space="preserve"> </w:t>
      </w:r>
    </w:p>
    <w:p w:rsidR="00D16B54" w:rsidRDefault="009703B7">
      <w:pPr>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四</w:t>
      </w:r>
      <w:r>
        <w:rPr>
          <w:rFonts w:asciiTheme="minorEastAsia" w:hAnsiTheme="minorEastAsia" w:cstheme="minorEastAsia" w:hint="eastAsia"/>
          <w:b/>
          <w:bCs/>
          <w:sz w:val="24"/>
          <w:szCs w:val="24"/>
        </w:rPr>
        <w:t>、开标时间及地点</w:t>
      </w:r>
      <w:r>
        <w:rPr>
          <w:rFonts w:asciiTheme="minorEastAsia" w:hAnsiTheme="minorEastAsia" w:cstheme="minorEastAsia" w:hint="eastAsia"/>
          <w:b/>
          <w:bCs/>
          <w:sz w:val="24"/>
          <w:szCs w:val="24"/>
        </w:rPr>
        <w:t xml:space="preserve"> </w:t>
      </w:r>
      <w:bookmarkStart w:id="0" w:name="_GoBack"/>
      <w:bookmarkEnd w:id="0"/>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hAnsiTheme="minorEastAsia" w:cstheme="minorEastAsia" w:hint="eastAsia"/>
          <w:sz w:val="24"/>
          <w:szCs w:val="24"/>
        </w:rPr>
        <w:t>开标时间：</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23</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15</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00   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hAnsiTheme="minorEastAsia" w:cstheme="minorEastAsia" w:hint="eastAsia"/>
          <w:sz w:val="24"/>
          <w:szCs w:val="24"/>
        </w:rPr>
        <w:t>开标地点：合肥市包河区人力资源市场（宿松路与</w:t>
      </w:r>
      <w:proofErr w:type="gramStart"/>
      <w:r>
        <w:rPr>
          <w:rFonts w:asciiTheme="minorEastAsia" w:hAnsiTheme="minorEastAsia" w:cstheme="minorEastAsia" w:hint="eastAsia"/>
          <w:sz w:val="24"/>
          <w:szCs w:val="24"/>
        </w:rPr>
        <w:t>祁</w:t>
      </w:r>
      <w:proofErr w:type="gramEnd"/>
      <w:r>
        <w:rPr>
          <w:rFonts w:asciiTheme="minorEastAsia" w:hAnsiTheme="minorEastAsia" w:cstheme="minorEastAsia" w:hint="eastAsia"/>
          <w:sz w:val="24"/>
          <w:szCs w:val="24"/>
        </w:rPr>
        <w:t>门路交口北</w:t>
      </w:r>
      <w:r>
        <w:rPr>
          <w:rFonts w:asciiTheme="minorEastAsia" w:hAnsiTheme="minorEastAsia" w:cstheme="minorEastAsia" w:hint="eastAsia"/>
          <w:sz w:val="24"/>
          <w:szCs w:val="24"/>
        </w:rPr>
        <w:t>150</w:t>
      </w:r>
      <w:r>
        <w:rPr>
          <w:rFonts w:asciiTheme="minorEastAsia" w:hAnsiTheme="minorEastAsia" w:cstheme="minorEastAsia" w:hint="eastAsia"/>
          <w:sz w:val="24"/>
          <w:szCs w:val="24"/>
        </w:rPr>
        <w:t>米）三楼会议室</w:t>
      </w:r>
      <w:r>
        <w:rPr>
          <w:rFonts w:asciiTheme="minorEastAsia" w:hAnsiTheme="minorEastAsia" w:cstheme="minorEastAsia" w:hint="eastAsia"/>
          <w:sz w:val="24"/>
          <w:szCs w:val="24"/>
        </w:rPr>
        <w:t>，</w:t>
      </w:r>
      <w:r>
        <w:rPr>
          <w:rFonts w:asciiTheme="minorEastAsia" w:hAnsiTheme="minorEastAsia" w:cstheme="minorEastAsia" w:hint="eastAsia"/>
          <w:sz w:val="24"/>
          <w:szCs w:val="24"/>
        </w:rPr>
        <w:t>投标截止时间</w:t>
      </w:r>
      <w:r>
        <w:rPr>
          <w:rFonts w:asciiTheme="minorEastAsia" w:hAnsiTheme="minorEastAsia" w:cstheme="minorEastAsia" w:hint="eastAsia"/>
          <w:sz w:val="24"/>
          <w:szCs w:val="24"/>
        </w:rPr>
        <w:t>2019</w:t>
      </w:r>
      <w:r>
        <w:rPr>
          <w:rFonts w:asciiTheme="minorEastAsia" w:hAnsiTheme="minorEastAsia" w:cstheme="minorEastAsia" w:hint="eastAsia"/>
          <w:sz w:val="24"/>
          <w:szCs w:val="24"/>
        </w:rPr>
        <w:t>年</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月</w:t>
      </w:r>
      <w:r>
        <w:rPr>
          <w:rFonts w:asciiTheme="minorEastAsia" w:hAnsiTheme="minorEastAsia" w:cstheme="minorEastAsia" w:hint="eastAsia"/>
          <w:sz w:val="24"/>
          <w:szCs w:val="24"/>
        </w:rPr>
        <w:t>23</w:t>
      </w:r>
      <w:r>
        <w:rPr>
          <w:rFonts w:asciiTheme="minorEastAsia" w:hAnsiTheme="minorEastAsia" w:cstheme="minorEastAsia" w:hint="eastAsia"/>
          <w:sz w:val="24"/>
          <w:szCs w:val="24"/>
        </w:rPr>
        <w:t>日</w:t>
      </w:r>
      <w:r>
        <w:rPr>
          <w:rFonts w:asciiTheme="minorEastAsia" w:hAnsiTheme="minorEastAsia" w:cstheme="minorEastAsia" w:hint="eastAsia"/>
          <w:sz w:val="24"/>
          <w:szCs w:val="24"/>
        </w:rPr>
        <w:t>15</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00  </w:t>
      </w:r>
    </w:p>
    <w:p w:rsidR="00D16B54" w:rsidRDefault="009703B7">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hAnsiTheme="minorEastAsia" w:cstheme="minorEastAsia" w:hint="eastAsia"/>
          <w:sz w:val="24"/>
          <w:szCs w:val="24"/>
        </w:rPr>
        <w:t>投标人需要递交的投标文件：</w:t>
      </w:r>
      <w:r>
        <w:rPr>
          <w:rFonts w:asciiTheme="minorEastAsia" w:hAnsiTheme="minorEastAsia" w:cstheme="minorEastAsia" w:hint="eastAsia"/>
          <w:sz w:val="24"/>
          <w:szCs w:val="24"/>
        </w:rPr>
        <w:t xml:space="preserve"> </w:t>
      </w:r>
    </w:p>
    <w:p w:rsidR="00D16B54" w:rsidRDefault="009703B7">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在投标截止时间前，在开标现场递交投标文件正本二份以及投标文件电子</w:t>
      </w:r>
      <w:r>
        <w:rPr>
          <w:rFonts w:asciiTheme="minorEastAsia" w:hAnsiTheme="minorEastAsia" w:cstheme="minorEastAsia" w:hint="eastAsia"/>
          <w:sz w:val="24"/>
          <w:szCs w:val="24"/>
        </w:rPr>
        <w:t>版本</w:t>
      </w:r>
      <w:r>
        <w:rPr>
          <w:rFonts w:asciiTheme="minorEastAsia" w:hAnsiTheme="minorEastAsia" w:cstheme="minorEastAsia" w:hint="eastAsia"/>
          <w:sz w:val="24"/>
          <w:szCs w:val="24"/>
        </w:rPr>
        <w:t>一份</w:t>
      </w:r>
      <w:r>
        <w:rPr>
          <w:rFonts w:asciiTheme="minorEastAsia" w:hAnsiTheme="minorEastAsia" w:cstheme="minorEastAsia" w:hint="eastAsia"/>
          <w:sz w:val="24"/>
          <w:szCs w:val="24"/>
        </w:rPr>
        <w:t>（带移动介质来现场拷贝，仅接收</w:t>
      </w:r>
      <w:r>
        <w:rPr>
          <w:rFonts w:asciiTheme="minorEastAsia" w:hAnsiTheme="minorEastAsia" w:cstheme="minorEastAsia" w:hint="eastAsia"/>
          <w:sz w:val="24"/>
          <w:szCs w:val="24"/>
        </w:rPr>
        <w:t>word</w:t>
      </w:r>
      <w:r>
        <w:rPr>
          <w:rFonts w:asciiTheme="minorEastAsia" w:hAnsiTheme="minorEastAsia" w:cstheme="minorEastAsia" w:hint="eastAsia"/>
          <w:sz w:val="24"/>
          <w:szCs w:val="24"/>
        </w:rPr>
        <w:t>或</w:t>
      </w:r>
      <w:proofErr w:type="spellStart"/>
      <w:r>
        <w:rPr>
          <w:rFonts w:asciiTheme="minorEastAsia" w:hAnsiTheme="minorEastAsia" w:cstheme="minorEastAsia" w:hint="eastAsia"/>
          <w:sz w:val="24"/>
          <w:szCs w:val="24"/>
        </w:rPr>
        <w:t>pdf</w:t>
      </w:r>
      <w:proofErr w:type="spellEnd"/>
      <w:r>
        <w:rPr>
          <w:rFonts w:asciiTheme="minorEastAsia" w:hAnsiTheme="minorEastAsia" w:cstheme="minorEastAsia" w:hint="eastAsia"/>
          <w:sz w:val="24"/>
          <w:szCs w:val="24"/>
        </w:rPr>
        <w:t>格式文件</w:t>
      </w:r>
      <w:r>
        <w:rPr>
          <w:rFonts w:asciiTheme="minorEastAsia" w:hAnsiTheme="minorEastAsia" w:cstheme="minorEastAsia" w:hint="eastAsia"/>
          <w:sz w:val="24"/>
          <w:szCs w:val="24"/>
        </w:rPr>
        <w:t>）</w:t>
      </w: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p>
    <w:p w:rsidR="00D16B54" w:rsidRDefault="009703B7">
      <w:pPr>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投标文件电子</w:t>
      </w:r>
      <w:r>
        <w:rPr>
          <w:rFonts w:asciiTheme="minorEastAsia" w:hAnsiTheme="minorEastAsia" w:cstheme="minorEastAsia" w:hint="eastAsia"/>
          <w:sz w:val="24"/>
          <w:szCs w:val="24"/>
        </w:rPr>
        <w:t>版本</w:t>
      </w:r>
      <w:r>
        <w:rPr>
          <w:rFonts w:asciiTheme="minorEastAsia" w:hAnsiTheme="minorEastAsia" w:cstheme="minorEastAsia" w:hint="eastAsia"/>
          <w:sz w:val="24"/>
          <w:szCs w:val="24"/>
        </w:rPr>
        <w:t>及纸质投标文件正本递交地点：合肥市包河区人力资源市场（宿松路与</w:t>
      </w:r>
      <w:proofErr w:type="gramStart"/>
      <w:r>
        <w:rPr>
          <w:rFonts w:asciiTheme="minorEastAsia" w:hAnsiTheme="minorEastAsia" w:cstheme="minorEastAsia" w:hint="eastAsia"/>
          <w:sz w:val="24"/>
          <w:szCs w:val="24"/>
        </w:rPr>
        <w:t>祁</w:t>
      </w:r>
      <w:proofErr w:type="gramEnd"/>
      <w:r>
        <w:rPr>
          <w:rFonts w:asciiTheme="minorEastAsia" w:hAnsiTheme="minorEastAsia" w:cstheme="minorEastAsia" w:hint="eastAsia"/>
          <w:sz w:val="24"/>
          <w:szCs w:val="24"/>
        </w:rPr>
        <w:t>门路交口北</w:t>
      </w:r>
      <w:r>
        <w:rPr>
          <w:rFonts w:asciiTheme="minorEastAsia" w:hAnsiTheme="minorEastAsia" w:cstheme="minorEastAsia" w:hint="eastAsia"/>
          <w:sz w:val="24"/>
          <w:szCs w:val="24"/>
        </w:rPr>
        <w:t>150</w:t>
      </w:r>
      <w:r>
        <w:rPr>
          <w:rFonts w:asciiTheme="minorEastAsia" w:hAnsiTheme="minorEastAsia" w:cstheme="minorEastAsia" w:hint="eastAsia"/>
          <w:sz w:val="24"/>
          <w:szCs w:val="24"/>
        </w:rPr>
        <w:t>米）</w:t>
      </w:r>
      <w:r>
        <w:rPr>
          <w:rFonts w:asciiTheme="minorEastAsia" w:hAnsiTheme="minorEastAsia" w:cstheme="minorEastAsia" w:hint="eastAsia"/>
          <w:sz w:val="24"/>
          <w:szCs w:val="24"/>
        </w:rPr>
        <w:t>201</w:t>
      </w:r>
      <w:r>
        <w:rPr>
          <w:rFonts w:asciiTheme="minorEastAsia" w:hAnsiTheme="minorEastAsia" w:cstheme="minorEastAsia" w:hint="eastAsia"/>
          <w:sz w:val="24"/>
          <w:szCs w:val="24"/>
        </w:rPr>
        <w:t>办公室</w:t>
      </w:r>
    </w:p>
    <w:p w:rsidR="00D16B54" w:rsidRDefault="009703B7">
      <w:pPr>
        <w:numPr>
          <w:ilvl w:val="0"/>
          <w:numId w:val="1"/>
        </w:num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投标文件格式详见招标文件要求。</w:t>
      </w:r>
      <w:r w:rsidR="008E3DC6">
        <w:rPr>
          <w:rFonts w:asciiTheme="minorEastAsia" w:hAnsiTheme="minorEastAsia" w:cstheme="minorEastAsia" w:hint="eastAsia"/>
          <w:sz w:val="24"/>
          <w:szCs w:val="24"/>
        </w:rPr>
        <w:t>招标内容可以根据需求自制.</w:t>
      </w:r>
    </w:p>
    <w:p w:rsidR="00D16B54" w:rsidRDefault="009703B7">
      <w:pPr>
        <w:spacing w:line="520" w:lineRule="exact"/>
        <w:rPr>
          <w:rFonts w:asciiTheme="minorEastAsia" w:hAnsiTheme="minorEastAsia" w:cstheme="minorEastAsia"/>
          <w:sz w:val="24"/>
          <w:szCs w:val="24"/>
        </w:rPr>
      </w:pPr>
      <w:r>
        <w:rPr>
          <w:rFonts w:asciiTheme="minorEastAsia" w:hAnsiTheme="minorEastAsia" w:cstheme="minorEastAsia" w:hint="eastAsia"/>
          <w:sz w:val="24"/>
          <w:szCs w:val="24"/>
        </w:rPr>
        <w:t>五、</w:t>
      </w:r>
      <w:r>
        <w:rPr>
          <w:rFonts w:asciiTheme="minorEastAsia" w:hAnsiTheme="minorEastAsia" w:cstheme="minorEastAsia" w:hint="eastAsia"/>
          <w:sz w:val="24"/>
          <w:szCs w:val="24"/>
        </w:rPr>
        <w:t>联系方式：</w:t>
      </w:r>
    </w:p>
    <w:p w:rsidR="00D16B54" w:rsidRDefault="009703B7">
      <w:pPr>
        <w:spacing w:line="520" w:lineRule="exact"/>
        <w:ind w:firstLineChars="225" w:firstLine="540"/>
        <w:rPr>
          <w:rFonts w:asciiTheme="minorEastAsia" w:hAnsiTheme="minorEastAsia" w:cstheme="minorEastAsia"/>
          <w:color w:val="000000" w:themeColor="text1"/>
          <w:sz w:val="24"/>
          <w:szCs w:val="24"/>
          <w:shd w:val="clear" w:color="auto" w:fill="FFFFFF"/>
        </w:rPr>
      </w:pPr>
      <w:proofErr w:type="gramStart"/>
      <w:r>
        <w:rPr>
          <w:rFonts w:asciiTheme="minorEastAsia" w:hAnsiTheme="minorEastAsia" w:cstheme="minorEastAsia" w:hint="eastAsia"/>
          <w:color w:val="000000" w:themeColor="text1"/>
          <w:sz w:val="24"/>
          <w:szCs w:val="24"/>
          <w:shd w:val="clear" w:color="auto" w:fill="FFFFFF"/>
        </w:rPr>
        <w:t>杞</w:t>
      </w:r>
      <w:proofErr w:type="gramEnd"/>
      <w:r>
        <w:rPr>
          <w:rFonts w:asciiTheme="minorEastAsia" w:hAnsiTheme="minorEastAsia" w:cstheme="minorEastAsia" w:hint="eastAsia"/>
          <w:color w:val="000000" w:themeColor="text1"/>
          <w:sz w:val="24"/>
          <w:szCs w:val="24"/>
          <w:shd w:val="clear" w:color="auto" w:fill="FFFFFF"/>
        </w:rPr>
        <w:t xml:space="preserve"> </w:t>
      </w:r>
      <w:proofErr w:type="gramStart"/>
      <w:r>
        <w:rPr>
          <w:rFonts w:asciiTheme="minorEastAsia" w:hAnsiTheme="minorEastAsia" w:cstheme="minorEastAsia" w:hint="eastAsia"/>
          <w:color w:val="000000" w:themeColor="text1"/>
          <w:sz w:val="24"/>
          <w:szCs w:val="24"/>
          <w:shd w:val="clear" w:color="auto" w:fill="FFFFFF"/>
        </w:rPr>
        <w:t>璇</w:t>
      </w:r>
      <w:proofErr w:type="gramEnd"/>
      <w:r>
        <w:rPr>
          <w:rFonts w:asciiTheme="minorEastAsia" w:hAnsiTheme="minorEastAsia" w:cstheme="minorEastAsia" w:hint="eastAsia"/>
          <w:color w:val="000000" w:themeColor="text1"/>
          <w:sz w:val="24"/>
          <w:szCs w:val="24"/>
          <w:shd w:val="clear" w:color="auto" w:fill="FFFFFF"/>
        </w:rPr>
        <w:t>：</w:t>
      </w:r>
      <w:r>
        <w:rPr>
          <w:rFonts w:asciiTheme="minorEastAsia" w:hAnsiTheme="minorEastAsia" w:cstheme="minorEastAsia" w:hint="eastAsia"/>
          <w:color w:val="000000" w:themeColor="text1"/>
          <w:sz w:val="24"/>
          <w:szCs w:val="24"/>
          <w:shd w:val="clear" w:color="auto" w:fill="FFFFFF"/>
        </w:rPr>
        <w:t>0551-</w:t>
      </w:r>
      <w:r>
        <w:rPr>
          <w:rFonts w:asciiTheme="minorEastAsia" w:hAnsiTheme="minorEastAsia" w:cstheme="minorEastAsia" w:hint="eastAsia"/>
          <w:color w:val="000000" w:themeColor="text1"/>
          <w:sz w:val="24"/>
          <w:szCs w:val="24"/>
          <w:shd w:val="clear" w:color="auto" w:fill="FFFFFF"/>
        </w:rPr>
        <w:t>62799217</w:t>
      </w:r>
    </w:p>
    <w:p w:rsidR="00D16B54" w:rsidRDefault="009703B7">
      <w:pPr>
        <w:spacing w:line="520" w:lineRule="exact"/>
        <w:ind w:firstLineChars="225" w:firstLine="540"/>
        <w:rPr>
          <w:rFonts w:asciiTheme="minorEastAsia" w:hAnsiTheme="minorEastAsia" w:cstheme="minorEastAsia"/>
          <w:color w:val="000000" w:themeColor="text1"/>
          <w:sz w:val="24"/>
          <w:szCs w:val="24"/>
          <w:shd w:val="clear" w:color="auto" w:fill="FFFFFF"/>
        </w:rPr>
      </w:pPr>
      <w:r>
        <w:rPr>
          <w:rFonts w:asciiTheme="minorEastAsia" w:hAnsiTheme="minorEastAsia" w:cstheme="minorEastAsia" w:hint="eastAsia"/>
          <w:color w:val="000000" w:themeColor="text1"/>
          <w:sz w:val="24"/>
          <w:szCs w:val="24"/>
          <w:shd w:val="clear" w:color="auto" w:fill="FFFFFF"/>
        </w:rPr>
        <w:t>陈</w:t>
      </w:r>
      <w:r>
        <w:rPr>
          <w:rFonts w:asciiTheme="minorEastAsia" w:hAnsiTheme="minorEastAsia" w:cstheme="minorEastAsia" w:hint="eastAsia"/>
          <w:color w:val="000000" w:themeColor="text1"/>
          <w:sz w:val="24"/>
          <w:szCs w:val="24"/>
          <w:shd w:val="clear" w:color="auto" w:fill="FFFFFF"/>
        </w:rPr>
        <w:t xml:space="preserve"> </w:t>
      </w:r>
      <w:proofErr w:type="gramStart"/>
      <w:r>
        <w:rPr>
          <w:rFonts w:asciiTheme="minorEastAsia" w:hAnsiTheme="minorEastAsia" w:cstheme="minorEastAsia" w:hint="eastAsia"/>
          <w:color w:val="000000" w:themeColor="text1"/>
          <w:sz w:val="24"/>
          <w:szCs w:val="24"/>
          <w:shd w:val="clear" w:color="auto" w:fill="FFFFFF"/>
        </w:rPr>
        <w:t>磊</w:t>
      </w:r>
      <w:proofErr w:type="gramEnd"/>
      <w:r>
        <w:rPr>
          <w:rFonts w:asciiTheme="minorEastAsia" w:hAnsiTheme="minorEastAsia" w:cstheme="minorEastAsia" w:hint="eastAsia"/>
          <w:color w:val="000000" w:themeColor="text1"/>
          <w:sz w:val="24"/>
          <w:szCs w:val="24"/>
          <w:shd w:val="clear" w:color="auto" w:fill="FFFFFF"/>
        </w:rPr>
        <w:t>：</w:t>
      </w:r>
      <w:r>
        <w:rPr>
          <w:rFonts w:asciiTheme="minorEastAsia" w:hAnsiTheme="minorEastAsia" w:cstheme="minorEastAsia" w:hint="eastAsia"/>
          <w:color w:val="000000" w:themeColor="text1"/>
          <w:sz w:val="24"/>
          <w:szCs w:val="24"/>
          <w:shd w:val="clear" w:color="auto" w:fill="FFFFFF"/>
        </w:rPr>
        <w:t>0551-63353137   17718185615</w:t>
      </w:r>
      <w:r>
        <w:rPr>
          <w:rFonts w:asciiTheme="minorEastAsia" w:hAnsiTheme="minorEastAsia" w:cstheme="minorEastAsia" w:hint="eastAsia"/>
          <w:color w:val="000000" w:themeColor="text1"/>
          <w:sz w:val="24"/>
          <w:szCs w:val="24"/>
          <w:shd w:val="clear" w:color="auto" w:fill="FFFFFF"/>
        </w:rPr>
        <w:t xml:space="preserve">           </w:t>
      </w:r>
    </w:p>
    <w:p w:rsidR="00D16B54" w:rsidRDefault="009703B7">
      <w:pPr>
        <w:rPr>
          <w:rFonts w:asciiTheme="minorEastAsia" w:hAnsiTheme="minorEastAsia" w:cstheme="minorEastAsia"/>
          <w:sz w:val="24"/>
          <w:szCs w:val="24"/>
        </w:rPr>
      </w:pPr>
      <w:r>
        <w:rPr>
          <w:rFonts w:asciiTheme="minorEastAsia" w:hAnsiTheme="minorEastAsia" w:cstheme="minorEastAsia" w:hint="eastAsia"/>
          <w:color w:val="000000" w:themeColor="text1"/>
          <w:sz w:val="24"/>
          <w:szCs w:val="24"/>
          <w:shd w:val="clear" w:color="auto" w:fill="FFFFFF"/>
        </w:rPr>
        <w:t>附件：</w:t>
      </w:r>
      <w:r>
        <w:rPr>
          <w:rFonts w:asciiTheme="minorEastAsia" w:hAnsiTheme="minorEastAsia" w:cstheme="minorEastAsia" w:hint="eastAsia"/>
          <w:sz w:val="24"/>
          <w:szCs w:val="24"/>
        </w:rPr>
        <w:t>一站</w:t>
      </w:r>
      <w:proofErr w:type="gramStart"/>
      <w:r>
        <w:rPr>
          <w:rFonts w:asciiTheme="minorEastAsia" w:hAnsiTheme="minorEastAsia" w:cstheme="minorEastAsia" w:hint="eastAsia"/>
          <w:sz w:val="24"/>
          <w:szCs w:val="24"/>
        </w:rPr>
        <w:t>式就业</w:t>
      </w:r>
      <w:proofErr w:type="gramEnd"/>
      <w:r>
        <w:rPr>
          <w:rFonts w:asciiTheme="minorEastAsia" w:hAnsiTheme="minorEastAsia" w:cstheme="minorEastAsia" w:hint="eastAsia"/>
          <w:sz w:val="24"/>
          <w:szCs w:val="24"/>
        </w:rPr>
        <w:t>创业中心布局实景图</w:t>
      </w:r>
    </w:p>
    <w:p w:rsidR="00D16B54" w:rsidRDefault="00D16B54">
      <w:pPr>
        <w:spacing w:line="520" w:lineRule="exact"/>
        <w:ind w:firstLineChars="225" w:firstLine="540"/>
        <w:rPr>
          <w:rFonts w:asciiTheme="minorEastAsia" w:hAnsiTheme="minorEastAsia" w:cstheme="minorEastAsia"/>
          <w:color w:val="000000" w:themeColor="text1"/>
          <w:sz w:val="24"/>
          <w:szCs w:val="24"/>
          <w:shd w:val="clear" w:color="auto" w:fill="FFFFFF"/>
        </w:rPr>
      </w:pPr>
    </w:p>
    <w:p w:rsidR="00D16B54" w:rsidRDefault="00D16B54">
      <w:pPr>
        <w:spacing w:line="540" w:lineRule="exact"/>
        <w:ind w:firstLineChars="225" w:firstLine="540"/>
        <w:jc w:val="center"/>
        <w:rPr>
          <w:rFonts w:asciiTheme="minorEastAsia" w:hAnsiTheme="minorEastAsia" w:cstheme="minorEastAsia"/>
          <w:sz w:val="24"/>
          <w:szCs w:val="24"/>
        </w:rPr>
      </w:pPr>
    </w:p>
    <w:p w:rsidR="00D16B54" w:rsidRDefault="00D16B54">
      <w:pPr>
        <w:spacing w:line="540" w:lineRule="exact"/>
        <w:ind w:firstLineChars="225" w:firstLine="540"/>
        <w:jc w:val="center"/>
        <w:rPr>
          <w:rFonts w:asciiTheme="minorEastAsia" w:hAnsiTheme="minorEastAsia" w:cstheme="minorEastAsia"/>
          <w:sz w:val="24"/>
          <w:szCs w:val="24"/>
        </w:rPr>
      </w:pPr>
    </w:p>
    <w:p w:rsidR="00D16B54" w:rsidRDefault="00D16B54">
      <w:pPr>
        <w:spacing w:line="540" w:lineRule="exact"/>
        <w:ind w:firstLineChars="225" w:firstLine="540"/>
        <w:jc w:val="center"/>
        <w:rPr>
          <w:rFonts w:asciiTheme="minorEastAsia" w:hAnsiTheme="minorEastAsia" w:cstheme="minorEastAsia"/>
          <w:sz w:val="24"/>
          <w:szCs w:val="24"/>
        </w:rPr>
      </w:pPr>
    </w:p>
    <w:p w:rsidR="00D16B54" w:rsidRDefault="009703B7">
      <w:pPr>
        <w:rPr>
          <w:rFonts w:asciiTheme="minorEastAsia" w:hAnsiTheme="minorEastAsia" w:cstheme="minorEastAsia"/>
          <w:sz w:val="24"/>
          <w:szCs w:val="24"/>
        </w:rPr>
      </w:pPr>
      <w:r>
        <w:rPr>
          <w:rFonts w:asciiTheme="minorEastAsia" w:hAnsiTheme="minorEastAsia" w:cstheme="minorEastAsia" w:hint="eastAsia"/>
          <w:sz w:val="24"/>
          <w:szCs w:val="24"/>
        </w:rPr>
        <w:br w:type="page"/>
      </w:r>
    </w:p>
    <w:p w:rsidR="00D16B54" w:rsidRDefault="00D16B54">
      <w:pPr>
        <w:spacing w:line="540" w:lineRule="exact"/>
        <w:ind w:firstLineChars="225" w:firstLine="540"/>
        <w:jc w:val="center"/>
        <w:rPr>
          <w:rFonts w:asciiTheme="minorEastAsia" w:hAnsiTheme="minorEastAsia" w:cstheme="minorEastAsia"/>
          <w:sz w:val="24"/>
          <w:szCs w:val="24"/>
        </w:rPr>
      </w:pPr>
    </w:p>
    <w:p w:rsidR="00D16B54" w:rsidRDefault="009703B7">
      <w:pPr>
        <w:spacing w:line="540" w:lineRule="exact"/>
        <w:ind w:firstLineChars="225" w:firstLine="540"/>
        <w:jc w:val="center"/>
        <w:rPr>
          <w:rFonts w:asciiTheme="minorEastAsia" w:hAnsiTheme="minorEastAsia" w:cstheme="minorEastAsia"/>
          <w:sz w:val="24"/>
          <w:szCs w:val="24"/>
        </w:rPr>
      </w:pPr>
      <w:r>
        <w:rPr>
          <w:rFonts w:asciiTheme="minorEastAsia" w:hAnsiTheme="minorEastAsia" w:cstheme="minorEastAsia" w:hint="eastAsia"/>
          <w:sz w:val="24"/>
          <w:szCs w:val="24"/>
        </w:rPr>
        <w:t>一站</w:t>
      </w:r>
      <w:proofErr w:type="gramStart"/>
      <w:r>
        <w:rPr>
          <w:rFonts w:asciiTheme="minorEastAsia" w:hAnsiTheme="minorEastAsia" w:cstheme="minorEastAsia" w:hint="eastAsia"/>
          <w:sz w:val="24"/>
          <w:szCs w:val="24"/>
        </w:rPr>
        <w:t>式就业</w:t>
      </w:r>
      <w:proofErr w:type="gramEnd"/>
      <w:r>
        <w:rPr>
          <w:rFonts w:asciiTheme="minorEastAsia" w:hAnsiTheme="minorEastAsia" w:cstheme="minorEastAsia" w:hint="eastAsia"/>
          <w:sz w:val="24"/>
          <w:szCs w:val="24"/>
        </w:rPr>
        <w:t>创业中心布局</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中心建设</w:t>
      </w:r>
      <w:proofErr w:type="gramStart"/>
      <w:r>
        <w:rPr>
          <w:rFonts w:asciiTheme="minorEastAsia" w:hAnsiTheme="minorEastAsia" w:cstheme="minorEastAsia" w:hint="eastAsia"/>
          <w:sz w:val="24"/>
          <w:szCs w:val="24"/>
        </w:rPr>
        <w:t>以瑞园居委会</w:t>
      </w:r>
      <w:proofErr w:type="gramEnd"/>
      <w:r>
        <w:rPr>
          <w:rFonts w:asciiTheme="minorEastAsia" w:hAnsiTheme="minorEastAsia" w:cstheme="minorEastAsia" w:hint="eastAsia"/>
          <w:sz w:val="24"/>
          <w:szCs w:val="24"/>
        </w:rPr>
        <w:t>一楼门面</w:t>
      </w:r>
      <w:proofErr w:type="gramStart"/>
      <w:r>
        <w:rPr>
          <w:rFonts w:asciiTheme="minorEastAsia" w:hAnsiTheme="minorEastAsia" w:cstheme="minorEastAsia" w:hint="eastAsia"/>
          <w:sz w:val="24"/>
          <w:szCs w:val="24"/>
        </w:rPr>
        <w:t>房为主</w:t>
      </w:r>
      <w:proofErr w:type="gramEnd"/>
      <w:r>
        <w:rPr>
          <w:rFonts w:asciiTheme="minorEastAsia" w:hAnsiTheme="minorEastAsia" w:cstheme="minorEastAsia" w:hint="eastAsia"/>
          <w:sz w:val="24"/>
          <w:szCs w:val="24"/>
        </w:rPr>
        <w:t>场地，开展以下业务：</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、企业用工信息登记、张贴区；</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、个人求职信息登记、张贴区；</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、创业、培训信息张贴区；</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、现场招聘服务台；</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、家政信息登记区；</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、咨询窗口（人事社保代理、就业创业咨询）。</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挂牌内容为“合肥市滨湖新区方兴社区就业创业一站式服务中心”。固定人员和办公设施办理各项业务、各种信息更新、接待等事宜。</w:t>
      </w:r>
    </w:p>
    <w:p w:rsidR="00D16B54" w:rsidRDefault="009703B7">
      <w:pPr>
        <w:spacing w:line="54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大厅内部设置橱窗招聘信息栏、就业创业知识栏、就业法律法规知识栏、电子屏滚动招聘信息发布、辖区创业就业</w:t>
      </w:r>
      <w:proofErr w:type="gramStart"/>
      <w:r>
        <w:rPr>
          <w:rFonts w:asciiTheme="minorEastAsia" w:hAnsiTheme="minorEastAsia" w:cstheme="minorEastAsia" w:hint="eastAsia"/>
          <w:sz w:val="24"/>
          <w:szCs w:val="24"/>
        </w:rPr>
        <w:t>讯息</w:t>
      </w:r>
      <w:proofErr w:type="gramEnd"/>
      <w:r>
        <w:rPr>
          <w:rFonts w:asciiTheme="minorEastAsia" w:hAnsiTheme="minorEastAsia" w:cstheme="minorEastAsia" w:hint="eastAsia"/>
          <w:sz w:val="24"/>
          <w:szCs w:val="24"/>
        </w:rPr>
        <w:t>等，定期更新。</w:t>
      </w:r>
    </w:p>
    <w:p w:rsidR="00D16B54" w:rsidRDefault="009703B7">
      <w:pPr>
        <w:jc w:val="center"/>
        <w:rPr>
          <w:rFonts w:asciiTheme="minorEastAsia" w:hAnsiTheme="minorEastAsia" w:cstheme="minorEastAsia"/>
          <w:b/>
          <w:bCs/>
          <w:sz w:val="24"/>
          <w:szCs w:val="24"/>
        </w:rPr>
      </w:pPr>
      <w:r>
        <w:rPr>
          <w:rFonts w:asciiTheme="minorEastAsia" w:hAnsiTheme="minorEastAsia" w:cstheme="minorEastAsia" w:hint="eastAsia"/>
          <w:sz w:val="24"/>
          <w:szCs w:val="24"/>
        </w:rPr>
        <w:br w:type="page"/>
      </w:r>
      <w:r>
        <w:rPr>
          <w:rFonts w:asciiTheme="minorEastAsia" w:hAnsiTheme="minorEastAsia" w:cstheme="minorEastAsia" w:hint="eastAsia"/>
          <w:b/>
          <w:bCs/>
          <w:sz w:val="24"/>
          <w:szCs w:val="24"/>
        </w:rPr>
        <w:lastRenderedPageBreak/>
        <w:t>第二章</w:t>
      </w:r>
      <w:r>
        <w:rPr>
          <w:rFonts w:asciiTheme="minorEastAsia" w:hAnsiTheme="minorEastAsia" w:cstheme="minorEastAsia" w:hint="eastAsia"/>
          <w:b/>
          <w:bCs/>
          <w:sz w:val="24"/>
          <w:szCs w:val="24"/>
        </w:rPr>
        <w:t xml:space="preserve"> </w:t>
      </w:r>
      <w:r>
        <w:rPr>
          <w:rFonts w:asciiTheme="minorEastAsia" w:hAnsiTheme="minorEastAsia" w:cstheme="minorEastAsia" w:hint="eastAsia"/>
          <w:b/>
          <w:bCs/>
          <w:sz w:val="24"/>
          <w:szCs w:val="24"/>
        </w:rPr>
        <w:t>招标需求</w:t>
      </w:r>
    </w:p>
    <w:p w:rsidR="00D16B54" w:rsidRDefault="009703B7">
      <w:pPr>
        <w:numPr>
          <w:ilvl w:val="0"/>
          <w:numId w:val="2"/>
        </w:num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服务</w:t>
      </w:r>
      <w:r>
        <w:rPr>
          <w:rFonts w:asciiTheme="minorEastAsia" w:hAnsiTheme="minorEastAsia" w:cstheme="minorEastAsia" w:hint="eastAsia"/>
          <w:sz w:val="24"/>
          <w:szCs w:val="24"/>
        </w:rPr>
        <w:t>要求</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开展就业辅导（困难就业帮扶、岗位推荐）、技能培训、招聘会、代办服务（家政服务和社保代理）、企业服务（新员工培训、小额创业贷款、公益性岗位开发）、各类招聘会</w:t>
      </w:r>
      <w:r>
        <w:rPr>
          <w:rFonts w:asciiTheme="minorEastAsia" w:hAnsiTheme="minorEastAsia" w:cstheme="minorEastAsia" w:hint="eastAsia"/>
          <w:sz w:val="24"/>
          <w:szCs w:val="24"/>
        </w:rPr>
        <w:t>6</w:t>
      </w:r>
      <w:r>
        <w:rPr>
          <w:rFonts w:asciiTheme="minorEastAsia" w:hAnsiTheme="minorEastAsia" w:cstheme="minorEastAsia" w:hint="eastAsia"/>
          <w:sz w:val="24"/>
          <w:szCs w:val="24"/>
        </w:rPr>
        <w:t>大类服务项目内容。人力资源公司需每年完成下列具体服务指标。</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、每年举办持证培训人员</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人；</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、每年举办招聘会</w:t>
      </w:r>
      <w:r>
        <w:rPr>
          <w:rFonts w:asciiTheme="minorEastAsia" w:hAnsiTheme="minorEastAsia" w:cstheme="minorEastAsia" w:hint="eastAsia"/>
          <w:sz w:val="24"/>
          <w:szCs w:val="24"/>
        </w:rPr>
        <w:t>12</w:t>
      </w:r>
      <w:r>
        <w:rPr>
          <w:rFonts w:asciiTheme="minorEastAsia" w:hAnsiTheme="minorEastAsia" w:cstheme="minorEastAsia" w:hint="eastAsia"/>
          <w:sz w:val="24"/>
          <w:szCs w:val="24"/>
        </w:rPr>
        <w:t>场次，配合社区开展春风行动招聘会；</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、每年举办创业就业辅导培训，每年不低于</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个班，全年</w:t>
      </w:r>
      <w:r>
        <w:rPr>
          <w:rFonts w:asciiTheme="minorEastAsia" w:hAnsiTheme="minorEastAsia" w:cstheme="minorEastAsia" w:hint="eastAsia"/>
          <w:sz w:val="24"/>
          <w:szCs w:val="24"/>
        </w:rPr>
        <w:t>90</w:t>
      </w:r>
      <w:r>
        <w:rPr>
          <w:rFonts w:asciiTheme="minorEastAsia" w:hAnsiTheme="minorEastAsia" w:cstheme="minorEastAsia" w:hint="eastAsia"/>
          <w:sz w:val="24"/>
          <w:szCs w:val="24"/>
        </w:rPr>
        <w:t>人次；</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、帮助符合条件的创业人群申请小额创业贷款；</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、每年提供家政服务</w:t>
      </w:r>
      <w:r>
        <w:rPr>
          <w:rFonts w:asciiTheme="minorEastAsia" w:hAnsiTheme="minorEastAsia" w:cstheme="minorEastAsia" w:hint="eastAsia"/>
          <w:sz w:val="24"/>
          <w:szCs w:val="24"/>
        </w:rPr>
        <w:t>5000</w:t>
      </w:r>
      <w:r>
        <w:rPr>
          <w:rFonts w:asciiTheme="minorEastAsia" w:hAnsiTheme="minorEastAsia" w:cstheme="minorEastAsia" w:hint="eastAsia"/>
          <w:sz w:val="24"/>
          <w:szCs w:val="24"/>
        </w:rPr>
        <w:t>人次；</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6</w:t>
      </w:r>
      <w:r>
        <w:rPr>
          <w:rFonts w:asciiTheme="minorEastAsia" w:hAnsiTheme="minorEastAsia" w:cstheme="minorEastAsia" w:hint="eastAsia"/>
          <w:sz w:val="24"/>
          <w:szCs w:val="24"/>
        </w:rPr>
        <w:t>、每年提供社保代理服务</w:t>
      </w:r>
      <w:r>
        <w:rPr>
          <w:rFonts w:asciiTheme="minorEastAsia" w:hAnsiTheme="minorEastAsia" w:cstheme="minorEastAsia" w:hint="eastAsia"/>
          <w:sz w:val="24"/>
          <w:szCs w:val="24"/>
        </w:rPr>
        <w:t>500</w:t>
      </w:r>
      <w:r>
        <w:rPr>
          <w:rFonts w:asciiTheme="minorEastAsia" w:hAnsiTheme="minorEastAsia" w:cstheme="minorEastAsia" w:hint="eastAsia"/>
          <w:sz w:val="24"/>
          <w:szCs w:val="24"/>
        </w:rPr>
        <w:t>人次；</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hAnsiTheme="minorEastAsia" w:cstheme="minorEastAsia" w:hint="eastAsia"/>
          <w:sz w:val="24"/>
          <w:szCs w:val="24"/>
        </w:rPr>
        <w:t>、每年登记个人求职（未就业人群</w:t>
      </w:r>
      <w:r>
        <w:rPr>
          <w:rFonts w:asciiTheme="minorEastAsia" w:hAnsiTheme="minorEastAsia" w:cstheme="minorEastAsia" w:hint="eastAsia"/>
          <w:sz w:val="24"/>
          <w:szCs w:val="24"/>
        </w:rPr>
        <w:t>50%</w:t>
      </w:r>
      <w:r>
        <w:rPr>
          <w:rFonts w:asciiTheme="minorEastAsia" w:hAnsiTheme="minorEastAsia" w:cstheme="minorEastAsia" w:hint="eastAsia"/>
          <w:sz w:val="24"/>
          <w:szCs w:val="24"/>
        </w:rPr>
        <w:t>）人次，根据辖区实际用工需求，推荐登记企业用工岗位</w:t>
      </w:r>
      <w:r>
        <w:rPr>
          <w:rFonts w:asciiTheme="minorEastAsia" w:hAnsiTheme="minorEastAsia" w:cstheme="minorEastAsia" w:hint="eastAsia"/>
          <w:sz w:val="24"/>
          <w:szCs w:val="24"/>
        </w:rPr>
        <w:t>2000</w:t>
      </w:r>
      <w:r>
        <w:rPr>
          <w:rFonts w:asciiTheme="minorEastAsia" w:hAnsiTheme="minorEastAsia" w:cstheme="minorEastAsia" w:hint="eastAsia"/>
          <w:sz w:val="24"/>
          <w:szCs w:val="24"/>
        </w:rPr>
        <w:t>个。</w:t>
      </w:r>
    </w:p>
    <w:p w:rsidR="00D16B54" w:rsidRDefault="009703B7">
      <w:pPr>
        <w:numPr>
          <w:ilvl w:val="0"/>
          <w:numId w:val="2"/>
        </w:num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运营管理及考核</w:t>
      </w:r>
    </w:p>
    <w:p w:rsidR="00D16B54" w:rsidRDefault="009703B7">
      <w:p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中心成立后，由社区主导，人力资源公司负责经营。收入主要依靠培训补贴、人力资源服务、家政服务、政策性扶持资金，均按照市场行情进行定价收费，所有政策性补贴由社区审核同意后申报。收入来源主要用于解决人员工资、常规宣传、材料成本等。</w:t>
      </w:r>
      <w:proofErr w:type="gramStart"/>
      <w:r>
        <w:rPr>
          <w:rFonts w:asciiTheme="minorEastAsia" w:hAnsiTheme="minorEastAsia" w:cstheme="minorEastAsia" w:hint="eastAsia"/>
          <w:sz w:val="24"/>
          <w:szCs w:val="24"/>
        </w:rPr>
        <w:t>若人</w:t>
      </w:r>
      <w:proofErr w:type="gramEnd"/>
      <w:r>
        <w:rPr>
          <w:rFonts w:asciiTheme="minorEastAsia" w:hAnsiTheme="minorEastAsia" w:cstheme="minorEastAsia" w:hint="eastAsia"/>
          <w:sz w:val="24"/>
          <w:szCs w:val="24"/>
        </w:rPr>
        <w:t>力资源公司全年度获得省级及以上获奖表彰，社区将以政策奖励形式给予资金支持。</w:t>
      </w:r>
    </w:p>
    <w:p w:rsidR="00D16B54" w:rsidRDefault="009703B7">
      <w:pPr>
        <w:spacing w:line="52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平台服务注重实效，人力资源公司配合社区完成服务目标和创建《安徽省级充分再就业社区》工作，要</w:t>
      </w:r>
      <w:r>
        <w:rPr>
          <w:rFonts w:asciiTheme="minorEastAsia" w:hAnsiTheme="minorEastAsia" w:cstheme="minorEastAsia" w:hint="eastAsia"/>
          <w:sz w:val="24"/>
          <w:szCs w:val="24"/>
        </w:rPr>
        <w:t>求日常台</w:t>
      </w:r>
      <w:proofErr w:type="gramStart"/>
      <w:r>
        <w:rPr>
          <w:rFonts w:asciiTheme="minorEastAsia" w:hAnsiTheme="minorEastAsia" w:cstheme="minorEastAsia" w:hint="eastAsia"/>
          <w:sz w:val="24"/>
          <w:szCs w:val="24"/>
        </w:rPr>
        <w:t>账完善</w:t>
      </w:r>
      <w:proofErr w:type="gramEnd"/>
      <w:r>
        <w:rPr>
          <w:rFonts w:asciiTheme="minorEastAsia" w:hAnsiTheme="minorEastAsia" w:cstheme="minorEastAsia" w:hint="eastAsia"/>
          <w:sz w:val="24"/>
          <w:szCs w:val="24"/>
        </w:rPr>
        <w:t>真实，服务规范有效，全程注重工作留痕。方兴社区将每季度末邀请</w:t>
      </w:r>
      <w:proofErr w:type="gramStart"/>
      <w:r>
        <w:rPr>
          <w:rFonts w:asciiTheme="minorEastAsia" w:hAnsiTheme="minorEastAsia" w:cstheme="minorEastAsia" w:hint="eastAsia"/>
          <w:sz w:val="24"/>
          <w:szCs w:val="24"/>
        </w:rPr>
        <w:t>人社相关</w:t>
      </w:r>
      <w:proofErr w:type="gramEnd"/>
      <w:r>
        <w:rPr>
          <w:rFonts w:asciiTheme="minorEastAsia" w:hAnsiTheme="minorEastAsia" w:cstheme="minorEastAsia" w:hint="eastAsia"/>
          <w:sz w:val="24"/>
          <w:szCs w:val="24"/>
        </w:rPr>
        <w:t>专家进行督查考核，考核分值</w:t>
      </w:r>
      <w:proofErr w:type="gramStart"/>
      <w:r>
        <w:rPr>
          <w:rFonts w:asciiTheme="minorEastAsia" w:hAnsiTheme="minorEastAsia" w:cstheme="minorEastAsia" w:hint="eastAsia"/>
          <w:sz w:val="24"/>
          <w:szCs w:val="24"/>
        </w:rPr>
        <w:t>与奖补经费</w:t>
      </w:r>
      <w:proofErr w:type="gramEnd"/>
      <w:r>
        <w:rPr>
          <w:rFonts w:asciiTheme="minorEastAsia" w:hAnsiTheme="minorEastAsia" w:cstheme="minorEastAsia" w:hint="eastAsia"/>
          <w:sz w:val="24"/>
          <w:szCs w:val="24"/>
        </w:rPr>
        <w:t>进行挂钩。</w:t>
      </w:r>
    </w:p>
    <w:p w:rsidR="00D16B54" w:rsidRDefault="009703B7">
      <w:pPr>
        <w:numPr>
          <w:ilvl w:val="0"/>
          <w:numId w:val="2"/>
        </w:num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人员分工管理</w:t>
      </w:r>
    </w:p>
    <w:p w:rsidR="00D16B54" w:rsidRDefault="009703B7">
      <w:pPr>
        <w:numPr>
          <w:ilvl w:val="0"/>
          <w:numId w:val="3"/>
        </w:numPr>
        <w:spacing w:line="520" w:lineRule="exact"/>
        <w:ind w:firstLineChars="225" w:firstLine="540"/>
        <w:rPr>
          <w:rFonts w:asciiTheme="minorEastAsia" w:hAnsiTheme="minorEastAsia" w:cstheme="minorEastAsia"/>
          <w:sz w:val="24"/>
          <w:szCs w:val="24"/>
        </w:rPr>
      </w:pPr>
      <w:r>
        <w:rPr>
          <w:rFonts w:asciiTheme="minorEastAsia" w:hAnsiTheme="minorEastAsia" w:cstheme="minorEastAsia" w:hint="eastAsia"/>
          <w:sz w:val="24"/>
          <w:szCs w:val="24"/>
        </w:rPr>
        <w:t>按照分工，设置负责人</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名，接待</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名，社区工作人员</w:t>
      </w:r>
      <w:r>
        <w:rPr>
          <w:rFonts w:asciiTheme="minorEastAsia" w:hAnsiTheme="minorEastAsia" w:cstheme="minorEastAsia" w:hint="eastAsia"/>
          <w:sz w:val="24"/>
          <w:szCs w:val="24"/>
        </w:rPr>
        <w:t>1</w:t>
      </w:r>
      <w:r>
        <w:rPr>
          <w:rFonts w:asciiTheme="minorEastAsia" w:hAnsiTheme="minorEastAsia" w:cstheme="minorEastAsia" w:hint="eastAsia"/>
          <w:sz w:val="24"/>
          <w:szCs w:val="24"/>
        </w:rPr>
        <w:t>名；中心负责人进行工作统筹，主持日常工作运转。接待人员负责办理招聘信息登记，来人来</w:t>
      </w:r>
      <w:r>
        <w:rPr>
          <w:rFonts w:asciiTheme="minorEastAsia" w:hAnsiTheme="minorEastAsia" w:cstheme="minorEastAsia" w:hint="eastAsia"/>
          <w:sz w:val="24"/>
          <w:szCs w:val="24"/>
        </w:rPr>
        <w:lastRenderedPageBreak/>
        <w:t>访接待、电话接听、卫生管理等。社区工作人员负责对接社区和政策性服务内容开展、嫁接辖区企业资源配合完成岗位开发等。随着经营局面不断扩大，服务内容的增加，岗位可适当增设。</w:t>
      </w:r>
    </w:p>
    <w:p w:rsidR="00D16B54" w:rsidRDefault="009703B7">
      <w:pPr>
        <w:numPr>
          <w:ilvl w:val="0"/>
          <w:numId w:val="3"/>
        </w:numPr>
        <w:spacing w:line="520" w:lineRule="exact"/>
        <w:ind w:firstLineChars="225" w:firstLine="540"/>
        <w:rPr>
          <w:rFonts w:asciiTheme="minorEastAsia" w:hAnsiTheme="minorEastAsia" w:cstheme="minorEastAsia"/>
          <w:sz w:val="24"/>
          <w:szCs w:val="24"/>
        </w:rPr>
      </w:pPr>
      <w:proofErr w:type="gramStart"/>
      <w:r>
        <w:rPr>
          <w:rFonts w:asciiTheme="minorEastAsia" w:hAnsiTheme="minorEastAsia" w:cstheme="minorEastAsia" w:hint="eastAsia"/>
          <w:sz w:val="24"/>
          <w:szCs w:val="24"/>
        </w:rPr>
        <w:t>设创业</w:t>
      </w:r>
      <w:proofErr w:type="gramEnd"/>
      <w:r>
        <w:rPr>
          <w:rFonts w:asciiTheme="minorEastAsia" w:hAnsiTheme="minorEastAsia" w:cstheme="minorEastAsia" w:hint="eastAsia"/>
          <w:sz w:val="24"/>
          <w:szCs w:val="24"/>
        </w:rPr>
        <w:t>指导岗位一处。每周三由</w:t>
      </w:r>
      <w:r w:rsidR="008E3DC6">
        <w:rPr>
          <w:rFonts w:asciiTheme="minorEastAsia" w:hAnsiTheme="minorEastAsia" w:cstheme="minorEastAsia" w:hint="eastAsia"/>
          <w:sz w:val="24"/>
          <w:szCs w:val="24"/>
        </w:rPr>
        <w:t>邀请</w:t>
      </w:r>
      <w:r>
        <w:rPr>
          <w:rFonts w:asciiTheme="minorEastAsia" w:hAnsiTheme="minorEastAsia" w:cstheme="minorEastAsia" w:hint="eastAsia"/>
          <w:sz w:val="24"/>
          <w:szCs w:val="24"/>
        </w:rPr>
        <w:t>创业指导师</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人进行</w:t>
      </w:r>
      <w:r>
        <w:rPr>
          <w:rFonts w:asciiTheme="minorEastAsia" w:hAnsiTheme="minorEastAsia" w:cstheme="minorEastAsia" w:hint="eastAsia"/>
          <w:sz w:val="24"/>
          <w:szCs w:val="24"/>
        </w:rPr>
        <w:t>接待，并定期开展创业技能辅导。</w:t>
      </w:r>
      <w:r w:rsidR="008E3DC6">
        <w:rPr>
          <w:rFonts w:asciiTheme="minorEastAsia" w:hAnsiTheme="minorEastAsia" w:cstheme="minorEastAsia" w:hint="eastAsia"/>
          <w:sz w:val="24"/>
          <w:szCs w:val="24"/>
        </w:rPr>
        <w:t>创业指导师需持证上岗。</w:t>
      </w:r>
    </w:p>
    <w:p w:rsidR="00D16B54" w:rsidRDefault="009703B7">
      <w:pPr>
        <w:rPr>
          <w:rFonts w:asciiTheme="minorEastAsia" w:hAnsiTheme="minorEastAsia" w:cstheme="minorEastAsia"/>
          <w:sz w:val="32"/>
        </w:rPr>
      </w:pPr>
      <w:r>
        <w:rPr>
          <w:rFonts w:asciiTheme="minorEastAsia" w:hAnsiTheme="minorEastAsia" w:cstheme="minorEastAsia" w:hint="eastAsia"/>
          <w:sz w:val="32"/>
        </w:rPr>
        <w:br w:type="page"/>
      </w:r>
    </w:p>
    <w:p w:rsidR="00D16B54" w:rsidRDefault="009703B7">
      <w:pPr>
        <w:pStyle w:val="1"/>
        <w:spacing w:after="3" w:line="259" w:lineRule="auto"/>
        <w:ind w:left="0" w:right="46" w:firstLine="0"/>
        <w:rPr>
          <w:rFonts w:asciiTheme="minorEastAsia" w:eastAsiaTheme="minorEastAsia" w:hAnsiTheme="minorEastAsia" w:cstheme="minorEastAsia"/>
        </w:rPr>
      </w:pPr>
      <w:r>
        <w:rPr>
          <w:rFonts w:asciiTheme="minorEastAsia" w:eastAsiaTheme="minorEastAsia" w:hAnsiTheme="minorEastAsia" w:cstheme="minorEastAsia" w:hint="eastAsia"/>
          <w:sz w:val="32"/>
        </w:rPr>
        <w:lastRenderedPageBreak/>
        <w:t>第三章</w:t>
      </w:r>
      <w:r>
        <w:rPr>
          <w:rFonts w:asciiTheme="minorEastAsia" w:eastAsiaTheme="minorEastAsia" w:hAnsiTheme="minorEastAsia" w:cstheme="minorEastAsia" w:hint="eastAsia"/>
          <w:sz w:val="32"/>
        </w:rPr>
        <w:t xml:space="preserve"> </w:t>
      </w:r>
      <w:r>
        <w:rPr>
          <w:rFonts w:asciiTheme="minorEastAsia" w:eastAsiaTheme="minorEastAsia" w:hAnsiTheme="minorEastAsia" w:cstheme="minorEastAsia" w:hint="eastAsia"/>
          <w:sz w:val="32"/>
        </w:rPr>
        <w:t>投标人须知前附表</w:t>
      </w:r>
    </w:p>
    <w:tbl>
      <w:tblPr>
        <w:tblStyle w:val="TableGrid"/>
        <w:tblW w:w="9627" w:type="dxa"/>
        <w:tblInd w:w="-185" w:type="dxa"/>
        <w:tblLayout w:type="fixed"/>
        <w:tblCellMar>
          <w:top w:w="39" w:type="dxa"/>
          <w:left w:w="108" w:type="dxa"/>
          <w:bottom w:w="43" w:type="dxa"/>
          <w:right w:w="19" w:type="dxa"/>
        </w:tblCellMar>
        <w:tblLook w:val="04A0"/>
      </w:tblPr>
      <w:tblGrid>
        <w:gridCol w:w="834"/>
        <w:gridCol w:w="1821"/>
        <w:gridCol w:w="6972"/>
      </w:tblGrid>
      <w:tr w:rsidR="00D16B54">
        <w:trPr>
          <w:trHeight w:val="306"/>
        </w:trPr>
        <w:tc>
          <w:tcPr>
            <w:tcW w:w="834" w:type="dxa"/>
            <w:tcBorders>
              <w:top w:val="single" w:sz="4" w:space="0" w:color="000000"/>
              <w:left w:val="single" w:sz="4" w:space="0" w:color="000000"/>
              <w:bottom w:val="single" w:sz="4" w:space="0" w:color="000000"/>
              <w:right w:val="single" w:sz="4" w:space="0" w:color="000000"/>
            </w:tcBorders>
          </w:tcPr>
          <w:p w:rsidR="00D16B54" w:rsidRDefault="009703B7">
            <w:pPr>
              <w:ind w:left="108"/>
              <w:jc w:val="center"/>
            </w:pPr>
            <w:r>
              <w:t>序号</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89"/>
              <w:jc w:val="center"/>
            </w:pPr>
            <w:r>
              <w:t>内容</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4"/>
              <w:jc w:val="center"/>
            </w:pPr>
            <w:r>
              <w:t>说明与要求</w:t>
            </w:r>
          </w:p>
        </w:tc>
      </w:tr>
      <w:tr w:rsidR="00D16B54">
        <w:trPr>
          <w:trHeight w:val="511"/>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1</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271"/>
              <w:jc w:val="center"/>
            </w:pPr>
            <w:r>
              <w:t>招标人</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rPr>
                <w:rFonts w:ascii="宋体" w:eastAsia="宋体" w:hAnsi="宋体" w:cs="宋体" w:hint="eastAsia"/>
              </w:rPr>
              <w:t>合肥市包河区</w:t>
            </w:r>
            <w:r>
              <w:rPr>
                <w:rFonts w:ascii="宋体" w:eastAsia="宋体" w:hAnsi="宋体" w:cs="宋体" w:hint="eastAsia"/>
              </w:rPr>
              <w:t>方兴社区</w:t>
            </w:r>
            <w:r>
              <w:rPr>
                <w:rFonts w:ascii="宋体" w:eastAsia="宋体" w:hAnsi="宋体" w:cs="宋体" w:hint="eastAsia"/>
              </w:rPr>
              <w:t>服务中心</w:t>
            </w:r>
          </w:p>
        </w:tc>
      </w:tr>
      <w:tr w:rsidR="00D16B54">
        <w:trPr>
          <w:trHeight w:val="514"/>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2</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271"/>
              <w:jc w:val="center"/>
            </w:pPr>
            <w:r>
              <w:t>委托人</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rPr>
                <w:rFonts w:ascii="宋体" w:eastAsia="宋体" w:hAnsi="宋体" w:cs="宋体" w:hint="eastAsia"/>
              </w:rPr>
              <w:t>合肥市包河区</w:t>
            </w:r>
            <w:r>
              <w:rPr>
                <w:rFonts w:ascii="宋体" w:eastAsia="宋体" w:hAnsi="宋体" w:cs="宋体" w:hint="eastAsia"/>
              </w:rPr>
              <w:t>方兴社区</w:t>
            </w:r>
            <w:r>
              <w:rPr>
                <w:rFonts w:ascii="宋体" w:eastAsia="宋体" w:hAnsi="宋体" w:cs="宋体" w:hint="eastAsia"/>
              </w:rPr>
              <w:t>服务中心</w:t>
            </w:r>
          </w:p>
        </w:tc>
      </w:tr>
      <w:tr w:rsidR="00D16B54">
        <w:trPr>
          <w:trHeight w:val="1127"/>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3</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t>招标代理机构</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after="152" w:line="480" w:lineRule="auto"/>
              <w:jc w:val="center"/>
            </w:pPr>
            <w:r>
              <w:t>名</w:t>
            </w:r>
            <w:r>
              <w:t xml:space="preserve">  </w:t>
            </w:r>
            <w:r>
              <w:t>称：</w:t>
            </w:r>
            <w:r>
              <w:rPr>
                <w:rFonts w:ascii="宋体" w:eastAsia="宋体" w:hAnsi="宋体" w:cs="宋体" w:hint="eastAsia"/>
              </w:rPr>
              <w:t>合肥包河区人力资源开发有限公司</w:t>
            </w:r>
          </w:p>
          <w:p w:rsidR="00D16B54" w:rsidRDefault="009703B7">
            <w:pPr>
              <w:spacing w:line="480" w:lineRule="auto"/>
              <w:jc w:val="center"/>
            </w:pPr>
            <w:r>
              <w:t>地</w:t>
            </w:r>
            <w:r>
              <w:t xml:space="preserve">  </w:t>
            </w:r>
            <w:r>
              <w:t>址：合</w:t>
            </w:r>
            <w:r>
              <w:rPr>
                <w:rFonts w:hint="eastAsia"/>
                <w:szCs w:val="24"/>
              </w:rPr>
              <w:t>肥市</w:t>
            </w:r>
            <w:r>
              <w:rPr>
                <w:rFonts w:hint="eastAsia"/>
                <w:szCs w:val="24"/>
                <w:shd w:val="clear" w:color="auto" w:fill="FFFFFF"/>
              </w:rPr>
              <w:t>包河区</w:t>
            </w:r>
            <w:proofErr w:type="gramStart"/>
            <w:r>
              <w:rPr>
                <w:rFonts w:hint="eastAsia"/>
                <w:szCs w:val="24"/>
                <w:shd w:val="clear" w:color="auto" w:fill="FFFFFF"/>
              </w:rPr>
              <w:t>祁</w:t>
            </w:r>
            <w:proofErr w:type="gramEnd"/>
            <w:r>
              <w:rPr>
                <w:rFonts w:hint="eastAsia"/>
                <w:szCs w:val="24"/>
                <w:shd w:val="clear" w:color="auto" w:fill="FFFFFF"/>
              </w:rPr>
              <w:t>门路宿松路与</w:t>
            </w:r>
            <w:proofErr w:type="gramStart"/>
            <w:r>
              <w:rPr>
                <w:rFonts w:hint="eastAsia"/>
                <w:szCs w:val="24"/>
                <w:shd w:val="clear" w:color="auto" w:fill="FFFFFF"/>
              </w:rPr>
              <w:t>祁</w:t>
            </w:r>
            <w:proofErr w:type="gramEnd"/>
            <w:r>
              <w:rPr>
                <w:rFonts w:hint="eastAsia"/>
                <w:szCs w:val="24"/>
                <w:shd w:val="clear" w:color="auto" w:fill="FFFFFF"/>
              </w:rPr>
              <w:t>门路交口北</w:t>
            </w:r>
            <w:r>
              <w:rPr>
                <w:rFonts w:hint="eastAsia"/>
                <w:szCs w:val="24"/>
                <w:shd w:val="clear" w:color="auto" w:fill="FFFFFF"/>
              </w:rPr>
              <w:t>150</w:t>
            </w:r>
            <w:r>
              <w:rPr>
                <w:rFonts w:hint="eastAsia"/>
                <w:szCs w:val="24"/>
                <w:shd w:val="clear" w:color="auto" w:fill="FFFFFF"/>
              </w:rPr>
              <w:t>米</w:t>
            </w:r>
          </w:p>
        </w:tc>
      </w:tr>
      <w:tr w:rsidR="00D16B54">
        <w:trPr>
          <w:trHeight w:val="471"/>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4</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51"/>
              <w:jc w:val="center"/>
            </w:pPr>
            <w:r>
              <w:t>项目名称</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proofErr w:type="gramStart"/>
            <w:r>
              <w:rPr>
                <w:rFonts w:ascii="宋体" w:eastAsia="宋体" w:hAnsi="宋体" w:cs="宋体" w:hint="eastAsia"/>
              </w:rPr>
              <w:t>瑞园就业</w:t>
            </w:r>
            <w:proofErr w:type="gramEnd"/>
            <w:r>
              <w:rPr>
                <w:rFonts w:ascii="宋体" w:eastAsia="宋体" w:hAnsi="宋体" w:cs="宋体" w:hint="eastAsia"/>
              </w:rPr>
              <w:t>创业一站式服务中心运营服务</w:t>
            </w:r>
          </w:p>
        </w:tc>
      </w:tr>
      <w:tr w:rsidR="00D16B54">
        <w:trPr>
          <w:trHeight w:val="426"/>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5</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51"/>
              <w:jc w:val="center"/>
            </w:pPr>
            <w:r>
              <w:t>项目编号</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rPr>
                <w:rFonts w:ascii="宋体" w:eastAsia="宋体" w:hAnsi="宋体" w:cs="宋体" w:hint="eastAsia"/>
              </w:rPr>
              <w:t>BHRL-ZB-2019-0116-2</w:t>
            </w:r>
          </w:p>
        </w:tc>
      </w:tr>
      <w:tr w:rsidR="00D16B54">
        <w:trPr>
          <w:trHeight w:val="511"/>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6</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51"/>
              <w:jc w:val="center"/>
            </w:pPr>
            <w:r>
              <w:t>项目性质</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t>服务类</w:t>
            </w:r>
          </w:p>
        </w:tc>
      </w:tr>
      <w:tr w:rsidR="00D16B54">
        <w:trPr>
          <w:trHeight w:val="511"/>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7</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51"/>
              <w:jc w:val="center"/>
            </w:pPr>
            <w:r>
              <w:t>资金来源</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t>□</w:t>
            </w:r>
            <w:r>
              <w:t>财政投资</w:t>
            </w:r>
            <w:r>
              <w:t xml:space="preserve">   </w:t>
            </w:r>
            <w:r>
              <w:rPr>
                <w:rFonts w:ascii="Wingdings" w:eastAsia="Wingdings" w:hAnsi="Wingdings" w:cs="Wingdings"/>
              </w:rPr>
              <w:t></w:t>
            </w:r>
            <w:r>
              <w:t>招标人自筹</w:t>
            </w:r>
            <w:r>
              <w:t xml:space="preserve">  □</w:t>
            </w:r>
            <w:r>
              <w:t>其他</w:t>
            </w:r>
          </w:p>
        </w:tc>
      </w:tr>
      <w:tr w:rsidR="00D16B54">
        <w:trPr>
          <w:trHeight w:val="381"/>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right="91"/>
              <w:jc w:val="center"/>
              <w:rPr>
                <w:rFonts w:asciiTheme="minorEastAsia" w:hAnsiTheme="minorEastAsia" w:cstheme="minorEastAsia"/>
              </w:rPr>
            </w:pPr>
            <w:r>
              <w:rPr>
                <w:rFonts w:asciiTheme="minorEastAsia" w:hAnsiTheme="minorEastAsia" w:cstheme="minorEastAsia" w:hint="eastAsia"/>
              </w:rPr>
              <w:t>8</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51"/>
              <w:jc w:val="center"/>
            </w:pPr>
            <w:r>
              <w:t>标段划分</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rPr>
                <w:rFonts w:ascii="Wingdings" w:eastAsia="Wingdings" w:hAnsi="Wingdings" w:cs="Wingdings"/>
              </w:rPr>
              <w:t></w:t>
            </w:r>
            <w:r>
              <w:t>不分标段</w:t>
            </w:r>
            <w:r>
              <w:t xml:space="preserve">  </w:t>
            </w:r>
            <w:r>
              <w:t xml:space="preserve">  □</w:t>
            </w:r>
            <w:r>
              <w:t>分为</w:t>
            </w:r>
            <w:r>
              <w:t xml:space="preserve">  </w:t>
            </w:r>
            <w:proofErr w:type="gramStart"/>
            <w:r>
              <w:t>个</w:t>
            </w:r>
            <w:proofErr w:type="gramEnd"/>
            <w:r>
              <w:t>标段</w:t>
            </w:r>
          </w:p>
        </w:tc>
      </w:tr>
      <w:tr w:rsidR="00D16B54">
        <w:trPr>
          <w:trHeight w:val="614"/>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58" w:firstLineChars="100" w:firstLine="210"/>
              <w:rPr>
                <w:rFonts w:asciiTheme="minorEastAsia" w:hAnsiTheme="minorEastAsia" w:cstheme="minorEastAsia"/>
              </w:rPr>
            </w:pPr>
            <w:r>
              <w:rPr>
                <w:rFonts w:asciiTheme="minorEastAsia" w:hAnsiTheme="minorEastAsia" w:cstheme="minorEastAsia" w:hint="eastAsia"/>
              </w:rPr>
              <w:t>9</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31"/>
              <w:jc w:val="center"/>
            </w:pPr>
            <w:r>
              <w:t>联合体投标</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t>□</w:t>
            </w:r>
            <w:r>
              <w:t>接受</w:t>
            </w:r>
            <w:r>
              <w:t xml:space="preserve">  </w:t>
            </w:r>
            <w:r>
              <w:rPr>
                <w:rFonts w:ascii="Wingdings" w:eastAsia="Wingdings" w:hAnsi="Wingdings" w:cs="Wingdings"/>
              </w:rPr>
              <w:t></w:t>
            </w:r>
            <w:r>
              <w:t>不接受</w:t>
            </w:r>
          </w:p>
        </w:tc>
      </w:tr>
      <w:tr w:rsidR="00D16B54">
        <w:trPr>
          <w:trHeight w:val="612"/>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08"/>
              <w:jc w:val="center"/>
              <w:rPr>
                <w:rFonts w:asciiTheme="minorEastAsia" w:hAnsiTheme="minorEastAsia" w:cstheme="minorEastAsia"/>
              </w:rPr>
            </w:pPr>
            <w:r>
              <w:rPr>
                <w:rFonts w:asciiTheme="minorEastAsia" w:hAnsiTheme="minorEastAsia" w:cstheme="minorEastAsia" w:hint="eastAsia"/>
              </w:rPr>
              <w:t>10</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31"/>
              <w:jc w:val="center"/>
            </w:pPr>
            <w:r>
              <w:t>投标有效期</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rPr>
                <w:rFonts w:hint="eastAsia"/>
                <w:u w:val="single"/>
              </w:rPr>
              <w:t xml:space="preserve">  </w:t>
            </w:r>
            <w:r>
              <w:rPr>
                <w:rFonts w:hint="eastAsia"/>
                <w:u w:val="single"/>
              </w:rPr>
              <w:t>120</w:t>
            </w:r>
            <w:r>
              <w:rPr>
                <w:rFonts w:hint="eastAsia"/>
                <w:u w:val="single"/>
              </w:rPr>
              <w:t xml:space="preserve">  </w:t>
            </w:r>
            <w:r>
              <w:rPr>
                <w:rFonts w:hint="eastAsia"/>
              </w:rPr>
              <w:t>日</w:t>
            </w:r>
          </w:p>
        </w:tc>
      </w:tr>
      <w:tr w:rsidR="00D16B54">
        <w:trPr>
          <w:trHeight w:val="612"/>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08"/>
              <w:jc w:val="center"/>
              <w:rPr>
                <w:rFonts w:asciiTheme="minorEastAsia" w:hAnsiTheme="minorEastAsia" w:cstheme="minorEastAsia"/>
              </w:rPr>
            </w:pPr>
            <w:r>
              <w:rPr>
                <w:rFonts w:asciiTheme="minorEastAsia" w:hAnsiTheme="minorEastAsia" w:cstheme="minorEastAsia" w:hint="eastAsia"/>
              </w:rPr>
              <w:t>11</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51"/>
              <w:jc w:val="center"/>
            </w:pPr>
            <w:r>
              <w:t>服务地点</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t>招标人指定地点</w:t>
            </w:r>
          </w:p>
        </w:tc>
      </w:tr>
      <w:tr w:rsidR="00D16B54">
        <w:trPr>
          <w:trHeight w:val="360"/>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08"/>
              <w:jc w:val="center"/>
              <w:rPr>
                <w:rFonts w:asciiTheme="minorEastAsia" w:hAnsiTheme="minorEastAsia" w:cstheme="minorEastAsia"/>
              </w:rPr>
            </w:pPr>
            <w:r>
              <w:rPr>
                <w:rFonts w:asciiTheme="minorEastAsia" w:hAnsiTheme="minorEastAsia" w:cstheme="minorEastAsia" w:hint="eastAsia"/>
              </w:rPr>
              <w:t>12</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pPr>
            <w:r>
              <w:t>开标时间及地点</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after="183"/>
              <w:jc w:val="center"/>
            </w:pPr>
            <w:r>
              <w:t>开标时间：详见招标公告</w:t>
            </w:r>
          </w:p>
        </w:tc>
      </w:tr>
      <w:tr w:rsidR="00D16B54">
        <w:trPr>
          <w:trHeight w:val="603"/>
        </w:trPr>
        <w:tc>
          <w:tcPr>
            <w:tcW w:w="834"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08"/>
              <w:jc w:val="center"/>
              <w:rPr>
                <w:rFonts w:asciiTheme="minorEastAsia" w:hAnsiTheme="minorEastAsia" w:cstheme="minorEastAsia"/>
              </w:rPr>
            </w:pPr>
            <w:r>
              <w:rPr>
                <w:rFonts w:asciiTheme="minorEastAsia" w:hAnsiTheme="minorEastAsia" w:cstheme="minorEastAsia" w:hint="eastAsia"/>
              </w:rPr>
              <w:t>13</w:t>
            </w:r>
          </w:p>
        </w:tc>
        <w:tc>
          <w:tcPr>
            <w:tcW w:w="1821" w:type="dxa"/>
            <w:tcBorders>
              <w:top w:val="single" w:sz="4" w:space="0" w:color="000000"/>
              <w:left w:val="single" w:sz="4" w:space="0" w:color="000000"/>
              <w:bottom w:val="single" w:sz="4" w:space="0" w:color="000000"/>
              <w:right w:val="single" w:sz="4" w:space="0" w:color="000000"/>
            </w:tcBorders>
            <w:vAlign w:val="center"/>
          </w:tcPr>
          <w:p w:rsidR="00D16B54" w:rsidRDefault="009703B7">
            <w:pPr>
              <w:ind w:left="151"/>
              <w:jc w:val="center"/>
            </w:pPr>
            <w:r>
              <w:t>评标办法</w:t>
            </w:r>
          </w:p>
        </w:tc>
        <w:tc>
          <w:tcPr>
            <w:tcW w:w="6972" w:type="dxa"/>
            <w:tcBorders>
              <w:top w:val="single" w:sz="4" w:space="0" w:color="000000"/>
              <w:left w:val="single" w:sz="4" w:space="0" w:color="000000"/>
              <w:bottom w:val="single" w:sz="4" w:space="0" w:color="000000"/>
              <w:right w:val="single" w:sz="4" w:space="0" w:color="000000"/>
            </w:tcBorders>
            <w:vAlign w:val="center"/>
          </w:tcPr>
          <w:p w:rsidR="00D16B54" w:rsidRDefault="009703B7">
            <w:pPr>
              <w:jc w:val="center"/>
              <w:rPr>
                <w:rFonts w:eastAsia="微软雅黑"/>
              </w:rPr>
            </w:pPr>
            <w:r>
              <w:rPr>
                <w:rFonts w:hint="eastAsia"/>
              </w:rPr>
              <w:t>综合评分</w:t>
            </w:r>
            <w:r>
              <w:rPr>
                <w:rFonts w:hint="eastAsia"/>
              </w:rPr>
              <w:t>法</w:t>
            </w:r>
          </w:p>
        </w:tc>
      </w:tr>
    </w:tbl>
    <w:p w:rsidR="00D16B54" w:rsidRDefault="00D16B54">
      <w:pPr>
        <w:rPr>
          <w:rFonts w:ascii="仿宋_GB2312" w:eastAsia="仿宋_GB2312" w:hAnsi="华文仿宋"/>
          <w:sz w:val="32"/>
          <w:szCs w:val="32"/>
        </w:rPr>
      </w:pPr>
    </w:p>
    <w:p w:rsidR="00D16B54" w:rsidRDefault="009703B7">
      <w:pPr>
        <w:rPr>
          <w:rFonts w:ascii="仿宋_GB2312" w:eastAsia="仿宋_GB2312" w:hAnsi="华文仿宋"/>
          <w:b/>
          <w:bCs/>
          <w:sz w:val="32"/>
          <w:szCs w:val="32"/>
        </w:rPr>
      </w:pPr>
      <w:r>
        <w:rPr>
          <w:rFonts w:ascii="仿宋_GB2312" w:eastAsia="仿宋_GB2312" w:hAnsi="华文仿宋" w:hint="eastAsia"/>
          <w:b/>
          <w:bCs/>
          <w:sz w:val="32"/>
          <w:szCs w:val="32"/>
        </w:rPr>
        <w:br w:type="page"/>
      </w:r>
    </w:p>
    <w:p w:rsidR="00D16B54" w:rsidRDefault="009703B7">
      <w:pPr>
        <w:spacing w:line="540" w:lineRule="exact"/>
        <w:jc w:val="center"/>
        <w:rPr>
          <w:rFonts w:ascii="仿宋_GB2312" w:eastAsia="仿宋_GB2312" w:hAnsi="华文仿宋"/>
          <w:b/>
          <w:bCs/>
          <w:sz w:val="32"/>
          <w:szCs w:val="32"/>
        </w:rPr>
      </w:pPr>
      <w:r>
        <w:rPr>
          <w:rFonts w:ascii="仿宋_GB2312" w:eastAsia="仿宋_GB2312" w:hAnsi="华文仿宋" w:hint="eastAsia"/>
          <w:b/>
          <w:bCs/>
          <w:sz w:val="32"/>
          <w:szCs w:val="32"/>
        </w:rPr>
        <w:lastRenderedPageBreak/>
        <w:t>第四章</w:t>
      </w:r>
      <w:r>
        <w:rPr>
          <w:rFonts w:ascii="仿宋_GB2312" w:eastAsia="仿宋_GB2312" w:hAnsi="华文仿宋" w:hint="eastAsia"/>
          <w:b/>
          <w:bCs/>
          <w:sz w:val="32"/>
          <w:szCs w:val="32"/>
        </w:rPr>
        <w:t xml:space="preserve"> </w:t>
      </w:r>
      <w:r>
        <w:rPr>
          <w:rFonts w:ascii="仿宋_GB2312" w:eastAsia="仿宋_GB2312" w:hAnsi="华文仿宋" w:hint="eastAsia"/>
          <w:b/>
          <w:bCs/>
          <w:sz w:val="32"/>
          <w:szCs w:val="32"/>
        </w:rPr>
        <w:t>投标文件格式</w:t>
      </w:r>
    </w:p>
    <w:p w:rsidR="00D16B54" w:rsidRDefault="00D16B54">
      <w:pPr>
        <w:spacing w:line="540" w:lineRule="exact"/>
        <w:rPr>
          <w:rFonts w:ascii="仿宋_GB2312" w:eastAsia="仿宋_GB2312" w:hAnsi="华文仿宋"/>
          <w:b/>
          <w:bCs/>
          <w:sz w:val="32"/>
          <w:szCs w:val="32"/>
        </w:rPr>
      </w:pPr>
    </w:p>
    <w:p w:rsidR="00D16B54" w:rsidRDefault="009703B7">
      <w:pPr>
        <w:spacing w:line="540" w:lineRule="exact"/>
        <w:jc w:val="center"/>
        <w:rPr>
          <w:rFonts w:ascii="仿宋_GB2312" w:eastAsia="仿宋_GB2312" w:hAnsi="华文仿宋"/>
          <w:b/>
          <w:bCs/>
          <w:sz w:val="44"/>
          <w:szCs w:val="44"/>
        </w:rPr>
      </w:pPr>
      <w:proofErr w:type="gramStart"/>
      <w:r>
        <w:rPr>
          <w:rFonts w:ascii="宋体" w:eastAsia="宋体" w:hAnsi="宋体" w:hint="eastAsia"/>
          <w:color w:val="000000"/>
          <w:sz w:val="44"/>
          <w:szCs w:val="32"/>
        </w:rPr>
        <w:t>瑞园就业</w:t>
      </w:r>
      <w:proofErr w:type="gramEnd"/>
      <w:r>
        <w:rPr>
          <w:rFonts w:ascii="宋体" w:eastAsia="宋体" w:hAnsi="宋体" w:hint="eastAsia"/>
          <w:color w:val="000000"/>
          <w:sz w:val="44"/>
          <w:szCs w:val="32"/>
        </w:rPr>
        <w:t>创业一站式服务中心运营服务</w:t>
      </w:r>
    </w:p>
    <w:p w:rsidR="00D16B54" w:rsidRDefault="00D16B54">
      <w:pPr>
        <w:spacing w:line="540" w:lineRule="exact"/>
        <w:jc w:val="center"/>
        <w:rPr>
          <w:rFonts w:ascii="仿宋_GB2312" w:eastAsia="仿宋_GB2312" w:hAnsi="华文仿宋"/>
          <w:b/>
          <w:bCs/>
          <w:sz w:val="32"/>
          <w:szCs w:val="32"/>
        </w:rPr>
      </w:pPr>
    </w:p>
    <w:p w:rsidR="00D16B54" w:rsidRDefault="00D16B54">
      <w:pPr>
        <w:spacing w:line="540" w:lineRule="exact"/>
        <w:jc w:val="center"/>
        <w:rPr>
          <w:rFonts w:ascii="仿宋_GB2312" w:eastAsia="仿宋_GB2312" w:hAnsi="华文仿宋"/>
          <w:b/>
          <w:bCs/>
          <w:sz w:val="32"/>
          <w:szCs w:val="32"/>
        </w:rPr>
      </w:pPr>
    </w:p>
    <w:p w:rsidR="00D16B54" w:rsidRDefault="009703B7">
      <w:pPr>
        <w:jc w:val="center"/>
        <w:rPr>
          <w:rFonts w:ascii="宋体" w:eastAsia="宋体" w:hAnsi="宋体"/>
          <w:color w:val="000000"/>
          <w:sz w:val="72"/>
          <w:szCs w:val="28"/>
        </w:rPr>
      </w:pPr>
      <w:r>
        <w:rPr>
          <w:rFonts w:ascii="宋体" w:eastAsia="宋体" w:hAnsi="宋体" w:hint="eastAsia"/>
          <w:color w:val="000000"/>
          <w:sz w:val="72"/>
          <w:szCs w:val="28"/>
        </w:rPr>
        <w:t>投</w:t>
      </w:r>
    </w:p>
    <w:p w:rsidR="00D16B54" w:rsidRDefault="00D16B54">
      <w:pPr>
        <w:jc w:val="center"/>
        <w:rPr>
          <w:rFonts w:ascii="宋体" w:eastAsia="宋体" w:hAnsi="宋体"/>
          <w:color w:val="000000"/>
          <w:sz w:val="72"/>
          <w:szCs w:val="28"/>
        </w:rPr>
      </w:pPr>
    </w:p>
    <w:p w:rsidR="00D16B54" w:rsidRDefault="009703B7">
      <w:pPr>
        <w:jc w:val="center"/>
        <w:rPr>
          <w:rFonts w:ascii="宋体" w:eastAsia="宋体" w:hAnsi="宋体"/>
          <w:color w:val="000000"/>
          <w:sz w:val="72"/>
          <w:szCs w:val="28"/>
        </w:rPr>
      </w:pPr>
      <w:r>
        <w:rPr>
          <w:rFonts w:ascii="宋体" w:eastAsia="宋体" w:hAnsi="宋体" w:hint="eastAsia"/>
          <w:color w:val="000000"/>
          <w:sz w:val="72"/>
          <w:szCs w:val="28"/>
        </w:rPr>
        <w:t>标</w:t>
      </w:r>
    </w:p>
    <w:p w:rsidR="00D16B54" w:rsidRDefault="00D16B54">
      <w:pPr>
        <w:jc w:val="center"/>
        <w:rPr>
          <w:rFonts w:ascii="宋体" w:eastAsia="宋体" w:hAnsi="宋体"/>
          <w:color w:val="000000"/>
          <w:sz w:val="72"/>
          <w:szCs w:val="28"/>
        </w:rPr>
      </w:pPr>
    </w:p>
    <w:p w:rsidR="00D16B54" w:rsidRDefault="009703B7">
      <w:pPr>
        <w:jc w:val="center"/>
        <w:rPr>
          <w:rFonts w:ascii="宋体" w:eastAsia="宋体" w:hAnsi="宋体"/>
          <w:color w:val="000000"/>
          <w:sz w:val="72"/>
          <w:szCs w:val="28"/>
        </w:rPr>
      </w:pPr>
      <w:r>
        <w:rPr>
          <w:rFonts w:ascii="宋体" w:eastAsia="宋体" w:hAnsi="宋体" w:hint="eastAsia"/>
          <w:color w:val="000000"/>
          <w:sz w:val="72"/>
          <w:szCs w:val="28"/>
        </w:rPr>
        <w:t>文</w:t>
      </w:r>
    </w:p>
    <w:p w:rsidR="00D16B54" w:rsidRDefault="00D16B54">
      <w:pPr>
        <w:jc w:val="center"/>
        <w:rPr>
          <w:rFonts w:ascii="宋体" w:eastAsia="宋体" w:hAnsi="宋体"/>
          <w:color w:val="000000"/>
          <w:sz w:val="72"/>
          <w:szCs w:val="28"/>
        </w:rPr>
      </w:pPr>
    </w:p>
    <w:p w:rsidR="00D16B54" w:rsidRDefault="009703B7">
      <w:pPr>
        <w:jc w:val="center"/>
        <w:rPr>
          <w:rFonts w:ascii="宋体" w:eastAsia="宋体" w:hAnsi="宋体"/>
          <w:color w:val="000000"/>
          <w:sz w:val="56"/>
          <w:szCs w:val="24"/>
        </w:rPr>
      </w:pPr>
      <w:r>
        <w:rPr>
          <w:rFonts w:ascii="宋体" w:eastAsia="宋体" w:hAnsi="宋体" w:hint="eastAsia"/>
          <w:color w:val="000000"/>
          <w:sz w:val="72"/>
          <w:szCs w:val="28"/>
        </w:rPr>
        <w:t>件</w:t>
      </w:r>
    </w:p>
    <w:p w:rsidR="00D16B54" w:rsidRDefault="00D16B54">
      <w:pPr>
        <w:jc w:val="left"/>
        <w:rPr>
          <w:rFonts w:ascii="宋体" w:eastAsia="宋体" w:hAnsi="宋体"/>
          <w:color w:val="000000"/>
          <w:sz w:val="52"/>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D16B54">
      <w:pPr>
        <w:jc w:val="left"/>
        <w:rPr>
          <w:rFonts w:ascii="宋体" w:eastAsia="宋体" w:hAnsi="宋体"/>
          <w:color w:val="000000"/>
          <w:sz w:val="24"/>
        </w:rPr>
      </w:pPr>
    </w:p>
    <w:p w:rsidR="00D16B54" w:rsidRDefault="009703B7">
      <w:pPr>
        <w:ind w:firstLineChars="600" w:firstLine="1920"/>
        <w:rPr>
          <w:rFonts w:ascii="仿宋_GB2312" w:eastAsia="仿宋_GB2312" w:hAnsi="Arial" w:cs="Arial"/>
          <w:color w:val="000000" w:themeColor="text1"/>
          <w:sz w:val="32"/>
          <w:szCs w:val="32"/>
          <w:shd w:val="clear" w:color="auto" w:fill="FFFFFF"/>
        </w:rPr>
      </w:pPr>
      <w:r>
        <w:rPr>
          <w:rFonts w:ascii="宋体" w:eastAsia="宋体" w:hAnsi="宋体" w:hint="eastAsia"/>
          <w:color w:val="000000"/>
          <w:sz w:val="32"/>
        </w:rPr>
        <w:t>投标供应商：</w:t>
      </w:r>
      <w:r>
        <w:rPr>
          <w:rFonts w:ascii="宋体" w:eastAsia="宋体" w:hAnsi="宋体" w:hint="eastAsia"/>
          <w:color w:val="000000"/>
          <w:sz w:val="32"/>
          <w:u w:val="single"/>
        </w:rPr>
        <w:t xml:space="preserve">                </w:t>
      </w:r>
    </w:p>
    <w:p w:rsidR="00D16B54" w:rsidRDefault="009703B7">
      <w:pPr>
        <w:jc w:val="center"/>
        <w:rPr>
          <w:rFonts w:ascii="宋体" w:eastAsia="宋体" w:hAnsi="宋体"/>
          <w:color w:val="000000"/>
          <w:sz w:val="32"/>
        </w:rPr>
      </w:pPr>
      <w:r>
        <w:rPr>
          <w:rFonts w:ascii="宋体" w:eastAsia="宋体" w:hAnsi="宋体" w:hint="eastAsia"/>
          <w:color w:val="000000"/>
          <w:sz w:val="32"/>
          <w:u w:val="single"/>
        </w:rPr>
        <w:t xml:space="preserve">        </w:t>
      </w:r>
      <w:r>
        <w:rPr>
          <w:rFonts w:ascii="宋体" w:eastAsia="宋体" w:hAnsi="宋体" w:hint="eastAsia"/>
          <w:color w:val="000000"/>
          <w:sz w:val="32"/>
        </w:rPr>
        <w:t>年</w:t>
      </w:r>
      <w:r>
        <w:rPr>
          <w:rFonts w:ascii="宋体" w:eastAsia="宋体" w:hAnsi="宋体" w:hint="eastAsia"/>
          <w:color w:val="000000"/>
          <w:sz w:val="32"/>
          <w:u w:val="single"/>
        </w:rPr>
        <w:t xml:space="preserve">    </w:t>
      </w:r>
      <w:r>
        <w:rPr>
          <w:rFonts w:ascii="宋体" w:eastAsia="宋体" w:hAnsi="宋体" w:hint="eastAsia"/>
          <w:color w:val="000000"/>
          <w:sz w:val="32"/>
        </w:rPr>
        <w:t>月</w:t>
      </w:r>
      <w:r>
        <w:rPr>
          <w:rFonts w:ascii="宋体" w:eastAsia="宋体" w:hAnsi="宋体" w:hint="eastAsia"/>
          <w:color w:val="000000"/>
          <w:sz w:val="32"/>
          <w:u w:val="single"/>
        </w:rPr>
        <w:t xml:space="preserve">    </w:t>
      </w:r>
      <w:r>
        <w:rPr>
          <w:rFonts w:ascii="宋体" w:eastAsia="宋体" w:hAnsi="宋体" w:hint="eastAsia"/>
          <w:color w:val="000000"/>
          <w:sz w:val="32"/>
        </w:rPr>
        <w:t>日</w:t>
      </w:r>
    </w:p>
    <w:p w:rsidR="00D16B54" w:rsidRDefault="009703B7">
      <w:pPr>
        <w:ind w:left="3597" w:right="125"/>
      </w:pPr>
      <w:r>
        <w:rPr>
          <w:sz w:val="28"/>
        </w:rPr>
        <w:lastRenderedPageBreak/>
        <w:t>投标文件资料清单</w:t>
      </w:r>
      <w:r>
        <w:rPr>
          <w:rFonts w:ascii="Times New Roman" w:eastAsia="Times New Roman" w:hAnsi="Times New Roman" w:cs="Times New Roman"/>
          <w:sz w:val="28"/>
        </w:rPr>
        <w:t xml:space="preserve"> </w:t>
      </w:r>
    </w:p>
    <w:tbl>
      <w:tblPr>
        <w:tblStyle w:val="TableGrid"/>
        <w:tblW w:w="9302" w:type="dxa"/>
        <w:tblInd w:w="-108" w:type="dxa"/>
        <w:tblLayout w:type="fixed"/>
        <w:tblCellMar>
          <w:top w:w="65" w:type="dxa"/>
          <w:left w:w="108" w:type="dxa"/>
          <w:bottom w:w="105" w:type="dxa"/>
          <w:right w:w="115" w:type="dxa"/>
        </w:tblCellMar>
        <w:tblLook w:val="04A0"/>
      </w:tblPr>
      <w:tblGrid>
        <w:gridCol w:w="1164"/>
        <w:gridCol w:w="5495"/>
        <w:gridCol w:w="2643"/>
      </w:tblGrid>
      <w:tr w:rsidR="00D16B54">
        <w:trPr>
          <w:trHeight w:val="576"/>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233"/>
            </w:pPr>
            <w:r>
              <w:t>序号</w:t>
            </w:r>
            <w:r>
              <w:t xml:space="preserve"> </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5"/>
              <w:jc w:val="center"/>
            </w:pPr>
            <w:r>
              <w:t>资料名称</w:t>
            </w:r>
            <w:r>
              <w:t xml:space="preserve"> </w:t>
            </w:r>
          </w:p>
        </w:tc>
        <w:tc>
          <w:tcPr>
            <w:tcW w:w="2643"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4"/>
              <w:jc w:val="center"/>
            </w:pPr>
            <w:r>
              <w:t>备注</w:t>
            </w:r>
            <w:r>
              <w:t xml:space="preserve"> </w:t>
            </w:r>
          </w:p>
        </w:tc>
      </w:tr>
      <w:tr w:rsidR="00D16B54">
        <w:trPr>
          <w:trHeight w:val="574"/>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5"/>
              <w:jc w:val="center"/>
            </w:pPr>
            <w:proofErr w:type="gramStart"/>
            <w:r>
              <w:t>一</w:t>
            </w:r>
            <w:proofErr w:type="gramEnd"/>
            <w:r>
              <w:t xml:space="preserve"> </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开标一览表</w:t>
            </w: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ind w:left="124"/>
              <w:jc w:val="center"/>
            </w:pPr>
            <w:r>
              <w:t xml:space="preserve"> </w:t>
            </w:r>
          </w:p>
        </w:tc>
      </w:tr>
      <w:tr w:rsidR="00D16B54">
        <w:trPr>
          <w:trHeight w:val="574"/>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5"/>
              <w:jc w:val="center"/>
            </w:pPr>
            <w:r>
              <w:rPr>
                <w:rFonts w:hint="eastAsia"/>
              </w:rPr>
              <w:t>二</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投标人情况综合简介</w:t>
            </w: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ind w:left="124"/>
              <w:jc w:val="center"/>
            </w:pPr>
            <w:r>
              <w:t xml:space="preserve"> </w:t>
            </w:r>
          </w:p>
        </w:tc>
      </w:tr>
      <w:tr w:rsidR="00D16B54">
        <w:trPr>
          <w:trHeight w:val="577"/>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5"/>
              <w:jc w:val="center"/>
            </w:pPr>
            <w:r>
              <w:rPr>
                <w:rFonts w:hint="eastAsia"/>
              </w:rPr>
              <w:t>三</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拟投入本项目的人员情况</w:t>
            </w: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ind w:left="124"/>
              <w:jc w:val="center"/>
            </w:pPr>
            <w:r>
              <w:t xml:space="preserve"> </w:t>
            </w:r>
          </w:p>
        </w:tc>
      </w:tr>
      <w:tr w:rsidR="00D16B54">
        <w:trPr>
          <w:trHeight w:val="607"/>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5"/>
              <w:jc w:val="center"/>
            </w:pPr>
            <w:r>
              <w:rPr>
                <w:rFonts w:hint="eastAsia"/>
              </w:rPr>
              <w:t>四</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rPr>
                <w:rFonts w:hint="eastAsia"/>
              </w:rPr>
              <w:t>服务方案</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598"/>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5"/>
              <w:jc w:val="center"/>
            </w:pPr>
            <w:r>
              <w:rPr>
                <w:rFonts w:hint="eastAsia"/>
              </w:rPr>
              <w:t>五</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有关证明文件</w:t>
            </w: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533"/>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5"/>
              <w:jc w:val="center"/>
            </w:pPr>
            <w:r>
              <w:rPr>
                <w:rFonts w:hint="eastAsia"/>
              </w:rPr>
              <w:t>六</w:t>
            </w:r>
          </w:p>
        </w:tc>
        <w:tc>
          <w:tcPr>
            <w:tcW w:w="5495"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投标人认为需提供的其他资料</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610"/>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125"/>
              <w:jc w:val="center"/>
            </w:pPr>
            <w:r>
              <w:t xml:space="preserve"> </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590"/>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125"/>
              <w:jc w:val="center"/>
            </w:pPr>
            <w:r>
              <w:t xml:space="preserve"> </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588"/>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125"/>
              <w:jc w:val="center"/>
            </w:pPr>
            <w:r>
              <w:t xml:space="preserve"> </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578"/>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125"/>
              <w:jc w:val="center"/>
            </w:pPr>
            <w:r>
              <w:t xml:space="preserve"> </w:t>
            </w: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 xml:space="preserve"> </w:t>
            </w:r>
          </w:p>
        </w:tc>
        <w:tc>
          <w:tcPr>
            <w:tcW w:w="2643"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584"/>
        </w:trPr>
        <w:tc>
          <w:tcPr>
            <w:tcW w:w="1164" w:type="dxa"/>
            <w:tcBorders>
              <w:top w:val="single" w:sz="4" w:space="0" w:color="000000"/>
              <w:left w:val="single" w:sz="4" w:space="0" w:color="000000"/>
              <w:bottom w:val="single" w:sz="4" w:space="0" w:color="000000"/>
              <w:right w:val="single" w:sz="4" w:space="0" w:color="000000"/>
            </w:tcBorders>
            <w:vAlign w:val="center"/>
          </w:tcPr>
          <w:p w:rsidR="00D16B54" w:rsidRDefault="00D16B54">
            <w:pPr>
              <w:spacing w:line="259" w:lineRule="auto"/>
              <w:ind w:left="125"/>
              <w:jc w:val="center"/>
            </w:pPr>
          </w:p>
        </w:tc>
        <w:tc>
          <w:tcPr>
            <w:tcW w:w="5495" w:type="dxa"/>
            <w:tcBorders>
              <w:top w:val="single" w:sz="4" w:space="0" w:color="000000"/>
              <w:left w:val="single" w:sz="4" w:space="0" w:color="000000"/>
              <w:bottom w:val="single" w:sz="4" w:space="0" w:color="000000"/>
              <w:right w:val="single" w:sz="4" w:space="0" w:color="000000"/>
            </w:tcBorders>
            <w:vAlign w:val="center"/>
          </w:tcPr>
          <w:p w:rsidR="00D16B54" w:rsidRDefault="00D16B54">
            <w:pPr>
              <w:spacing w:line="259" w:lineRule="auto"/>
            </w:pPr>
          </w:p>
        </w:tc>
        <w:tc>
          <w:tcPr>
            <w:tcW w:w="2643" w:type="dxa"/>
            <w:tcBorders>
              <w:top w:val="single" w:sz="4" w:space="0" w:color="000000"/>
              <w:left w:val="single" w:sz="4" w:space="0" w:color="000000"/>
              <w:bottom w:val="single" w:sz="4" w:space="0" w:color="000000"/>
              <w:right w:val="single" w:sz="4" w:space="0" w:color="000000"/>
            </w:tcBorders>
          </w:tcPr>
          <w:p w:rsidR="00D16B54" w:rsidRDefault="00D16B54">
            <w:pPr>
              <w:spacing w:line="259" w:lineRule="auto"/>
            </w:pPr>
          </w:p>
        </w:tc>
      </w:tr>
    </w:tbl>
    <w:p w:rsidR="00D16B54" w:rsidRDefault="009703B7">
      <w:pPr>
        <w:rPr>
          <w:rFonts w:ascii="宋体" w:eastAsia="宋体" w:hAnsi="宋体"/>
          <w:color w:val="000000"/>
          <w:sz w:val="32"/>
        </w:rPr>
      </w:pPr>
      <w:r>
        <w:rPr>
          <w:rFonts w:ascii="宋体" w:eastAsia="宋体" w:hAnsi="宋体" w:hint="eastAsia"/>
          <w:color w:val="000000"/>
          <w:sz w:val="32"/>
        </w:rPr>
        <w:br w:type="page"/>
      </w:r>
    </w:p>
    <w:p w:rsidR="00D16B54" w:rsidRDefault="009703B7">
      <w:pPr>
        <w:pStyle w:val="1"/>
        <w:spacing w:after="196"/>
        <w:ind w:left="10" w:right="130"/>
        <w:rPr>
          <w:b/>
          <w:bCs/>
        </w:rPr>
      </w:pPr>
      <w:proofErr w:type="gramStart"/>
      <w:r>
        <w:rPr>
          <w:b/>
          <w:bCs/>
        </w:rPr>
        <w:lastRenderedPageBreak/>
        <w:t>一</w:t>
      </w:r>
      <w:proofErr w:type="gramEnd"/>
      <w:r>
        <w:rPr>
          <w:b/>
          <w:bCs/>
        </w:rPr>
        <w:t>．开标一览表</w:t>
      </w:r>
      <w:r>
        <w:rPr>
          <w:b/>
          <w:bCs/>
        </w:rPr>
        <w:t xml:space="preserve"> </w:t>
      </w:r>
    </w:p>
    <w:tbl>
      <w:tblPr>
        <w:tblStyle w:val="TableGrid"/>
        <w:tblW w:w="9141" w:type="dxa"/>
        <w:tblInd w:w="137" w:type="dxa"/>
        <w:tblLayout w:type="fixed"/>
        <w:tblCellMar>
          <w:top w:w="41" w:type="dxa"/>
          <w:left w:w="106" w:type="dxa"/>
          <w:right w:w="115" w:type="dxa"/>
        </w:tblCellMar>
        <w:tblLook w:val="04A0"/>
      </w:tblPr>
      <w:tblGrid>
        <w:gridCol w:w="2472"/>
        <w:gridCol w:w="6669"/>
      </w:tblGrid>
      <w:tr w:rsidR="00D16B54">
        <w:trPr>
          <w:trHeight w:val="595"/>
        </w:trPr>
        <w:tc>
          <w:tcPr>
            <w:tcW w:w="2472"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7"/>
              <w:jc w:val="center"/>
            </w:pPr>
            <w:r>
              <w:t>项</w:t>
            </w:r>
            <w:r>
              <w:t xml:space="preserve"> </w:t>
            </w:r>
            <w:r>
              <w:t>目</w:t>
            </w:r>
            <w:r>
              <w:t xml:space="preserve"> </w:t>
            </w:r>
            <w:r>
              <w:t>名</w:t>
            </w:r>
            <w:r>
              <w:t xml:space="preserve"> </w:t>
            </w:r>
            <w:r>
              <w:t>称</w:t>
            </w:r>
            <w:r>
              <w:t xml:space="preserve"> </w:t>
            </w:r>
          </w:p>
        </w:tc>
        <w:tc>
          <w:tcPr>
            <w:tcW w:w="6669"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2"/>
              <w:jc w:val="center"/>
            </w:pPr>
            <w:proofErr w:type="gramStart"/>
            <w:r>
              <w:rPr>
                <w:rFonts w:ascii="宋体" w:eastAsia="宋体" w:hAnsi="宋体" w:hint="eastAsia"/>
                <w:color w:val="000000"/>
                <w:sz w:val="22"/>
                <w:szCs w:val="18"/>
              </w:rPr>
              <w:t>瑞园就业</w:t>
            </w:r>
            <w:proofErr w:type="gramEnd"/>
            <w:r>
              <w:rPr>
                <w:rFonts w:ascii="宋体" w:eastAsia="宋体" w:hAnsi="宋体" w:hint="eastAsia"/>
                <w:color w:val="000000"/>
                <w:sz w:val="22"/>
                <w:szCs w:val="18"/>
              </w:rPr>
              <w:t>创业一站式服务中心运营服务</w:t>
            </w:r>
          </w:p>
        </w:tc>
      </w:tr>
      <w:tr w:rsidR="00D16B54">
        <w:trPr>
          <w:trHeight w:val="521"/>
        </w:trPr>
        <w:tc>
          <w:tcPr>
            <w:tcW w:w="2472"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ind w:left="7"/>
              <w:jc w:val="center"/>
            </w:pPr>
            <w:r>
              <w:t>投标人全称</w:t>
            </w:r>
            <w:r>
              <w:t xml:space="preserve"> </w:t>
            </w:r>
          </w:p>
        </w:tc>
        <w:tc>
          <w:tcPr>
            <w:tcW w:w="6669"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r w:rsidR="00D16B54">
        <w:trPr>
          <w:trHeight w:val="518"/>
        </w:trPr>
        <w:tc>
          <w:tcPr>
            <w:tcW w:w="2472"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jc w:val="center"/>
            </w:pPr>
            <w:r>
              <w:t>投标范围</w:t>
            </w:r>
            <w:r>
              <w:t xml:space="preserve"> </w:t>
            </w:r>
          </w:p>
        </w:tc>
        <w:tc>
          <w:tcPr>
            <w:tcW w:w="6669"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line="259" w:lineRule="auto"/>
            </w:pPr>
            <w:r>
              <w:t>全部</w:t>
            </w:r>
            <w:r>
              <w:t xml:space="preserve"> </w:t>
            </w:r>
          </w:p>
        </w:tc>
      </w:tr>
      <w:tr w:rsidR="00D16B54">
        <w:trPr>
          <w:trHeight w:val="1417"/>
        </w:trPr>
        <w:tc>
          <w:tcPr>
            <w:tcW w:w="2472" w:type="dxa"/>
            <w:tcBorders>
              <w:top w:val="single" w:sz="4" w:space="0" w:color="000000"/>
              <w:left w:val="single" w:sz="4" w:space="0" w:color="000000"/>
              <w:bottom w:val="single" w:sz="4" w:space="0" w:color="000000"/>
              <w:right w:val="single" w:sz="4" w:space="0" w:color="000000"/>
            </w:tcBorders>
            <w:vAlign w:val="center"/>
          </w:tcPr>
          <w:p w:rsidR="00D16B54" w:rsidRDefault="009703B7">
            <w:pPr>
              <w:spacing w:after="44" w:line="259" w:lineRule="auto"/>
              <w:ind w:left="7"/>
              <w:jc w:val="center"/>
            </w:pPr>
            <w:r>
              <w:t>最终投标报价</w:t>
            </w:r>
            <w:r>
              <w:t xml:space="preserve"> </w:t>
            </w:r>
          </w:p>
          <w:p w:rsidR="00D16B54" w:rsidRDefault="009703B7">
            <w:pPr>
              <w:spacing w:line="259" w:lineRule="auto"/>
              <w:ind w:left="7"/>
              <w:jc w:val="center"/>
            </w:pPr>
            <w:r>
              <w:t>（人民币）</w:t>
            </w:r>
            <w:r>
              <w:t xml:space="preserve"> </w:t>
            </w:r>
          </w:p>
        </w:tc>
        <w:tc>
          <w:tcPr>
            <w:tcW w:w="6669" w:type="dxa"/>
            <w:tcBorders>
              <w:top w:val="single" w:sz="4" w:space="0" w:color="000000"/>
              <w:left w:val="single" w:sz="4" w:space="0" w:color="000000"/>
              <w:bottom w:val="single" w:sz="4" w:space="0" w:color="000000"/>
              <w:right w:val="single" w:sz="4" w:space="0" w:color="000000"/>
            </w:tcBorders>
          </w:tcPr>
          <w:p w:rsidR="00D16B54" w:rsidRDefault="009703B7">
            <w:pPr>
              <w:spacing w:after="152" w:line="259" w:lineRule="auto"/>
            </w:pPr>
            <w:r>
              <w:t xml:space="preserve"> </w:t>
            </w:r>
          </w:p>
          <w:p w:rsidR="00D16B54" w:rsidRDefault="009703B7">
            <w:pPr>
              <w:spacing w:after="152" w:line="259" w:lineRule="auto"/>
            </w:pPr>
            <w:r>
              <w:rPr>
                <w:u w:val="single" w:color="000000"/>
              </w:rPr>
              <w:t xml:space="preserve">      </w:t>
            </w:r>
            <w:r>
              <w:rPr>
                <w:rFonts w:hint="eastAsia"/>
                <w:u w:val="single" w:color="000000"/>
              </w:rPr>
              <w:t xml:space="preserve">              </w:t>
            </w:r>
            <w:r>
              <w:rPr>
                <w:u w:val="single" w:color="000000"/>
              </w:rPr>
              <w:t xml:space="preserve">     </w:t>
            </w:r>
            <w:r>
              <w:t xml:space="preserve"> </w:t>
            </w:r>
          </w:p>
          <w:p w:rsidR="00D16B54" w:rsidRDefault="009703B7">
            <w:pPr>
              <w:spacing w:line="259" w:lineRule="auto"/>
            </w:pPr>
            <w:r>
              <w:t xml:space="preserve"> </w:t>
            </w:r>
          </w:p>
        </w:tc>
      </w:tr>
      <w:tr w:rsidR="00D16B54">
        <w:trPr>
          <w:trHeight w:val="4820"/>
        </w:trPr>
        <w:tc>
          <w:tcPr>
            <w:tcW w:w="2472" w:type="dxa"/>
            <w:tcBorders>
              <w:top w:val="single" w:sz="4" w:space="0" w:color="000000"/>
              <w:left w:val="single" w:sz="4" w:space="0" w:color="000000"/>
              <w:bottom w:val="single" w:sz="4" w:space="0" w:color="000000"/>
              <w:right w:val="single" w:sz="4" w:space="0" w:color="000000"/>
            </w:tcBorders>
          </w:tcPr>
          <w:p w:rsidR="00D16B54" w:rsidRDefault="00D16B54">
            <w:pPr>
              <w:spacing w:line="259" w:lineRule="auto"/>
              <w:jc w:val="center"/>
            </w:pPr>
          </w:p>
          <w:p w:rsidR="00D16B54" w:rsidRDefault="00D16B54">
            <w:pPr>
              <w:spacing w:line="259" w:lineRule="auto"/>
              <w:jc w:val="center"/>
            </w:pPr>
          </w:p>
          <w:p w:rsidR="00D16B54" w:rsidRDefault="00D16B54">
            <w:pPr>
              <w:spacing w:line="259" w:lineRule="auto"/>
              <w:jc w:val="center"/>
            </w:pPr>
          </w:p>
          <w:p w:rsidR="00D16B54" w:rsidRDefault="009703B7">
            <w:pPr>
              <w:spacing w:line="259" w:lineRule="auto"/>
              <w:jc w:val="center"/>
            </w:pPr>
            <w:r>
              <w:t>备注</w:t>
            </w:r>
            <w:r>
              <w:t xml:space="preserve"> </w:t>
            </w:r>
          </w:p>
        </w:tc>
        <w:tc>
          <w:tcPr>
            <w:tcW w:w="6669" w:type="dxa"/>
            <w:tcBorders>
              <w:top w:val="single" w:sz="4" w:space="0" w:color="000000"/>
              <w:left w:val="single" w:sz="4" w:space="0" w:color="000000"/>
              <w:bottom w:val="single" w:sz="4" w:space="0" w:color="000000"/>
              <w:right w:val="single" w:sz="4" w:space="0" w:color="000000"/>
            </w:tcBorders>
          </w:tcPr>
          <w:p w:rsidR="00D16B54" w:rsidRDefault="009703B7">
            <w:pPr>
              <w:spacing w:line="259" w:lineRule="auto"/>
            </w:pPr>
            <w:r>
              <w:t xml:space="preserve"> </w:t>
            </w:r>
          </w:p>
        </w:tc>
      </w:tr>
    </w:tbl>
    <w:p w:rsidR="00D16B54" w:rsidRDefault="009703B7">
      <w:pPr>
        <w:spacing w:after="244"/>
        <w:ind w:left="-5"/>
      </w:pPr>
      <w:r>
        <w:t>投标人签章：</w:t>
      </w:r>
      <w:r>
        <w:t xml:space="preserve">                                             </w:t>
      </w:r>
    </w:p>
    <w:p w:rsidR="00D16B54" w:rsidRDefault="009703B7">
      <w:r>
        <w:t>备注：表中最终投标报价即为优惠后报价，并作为评审及定标依据。任何有选择或有条件的最终投标报价，或者表中某一标段填写多个报价，均为无效报价。</w:t>
      </w:r>
    </w:p>
    <w:p w:rsidR="00D16B54" w:rsidRDefault="00D16B54"/>
    <w:p w:rsidR="00D16B54" w:rsidRDefault="00D16B54"/>
    <w:p w:rsidR="00D16B54" w:rsidRDefault="00D16B54"/>
    <w:p w:rsidR="00D16B54" w:rsidRDefault="00D16B54"/>
    <w:p w:rsidR="00D16B54" w:rsidRDefault="00D16B54"/>
    <w:p w:rsidR="00D16B54" w:rsidRDefault="00D16B54"/>
    <w:p w:rsidR="00D16B54" w:rsidRDefault="00D16B54"/>
    <w:p w:rsidR="00D16B54" w:rsidRDefault="00D16B54"/>
    <w:p w:rsidR="00D16B54" w:rsidRDefault="00D16B54"/>
    <w:p w:rsidR="00D16B54" w:rsidRDefault="00D16B54"/>
    <w:p w:rsidR="00D16B54" w:rsidRDefault="00D16B54"/>
    <w:p w:rsidR="00D16B54" w:rsidRDefault="009703B7">
      <w:pPr>
        <w:jc w:val="center"/>
        <w:rPr>
          <w:b/>
          <w:bCs/>
          <w:sz w:val="28"/>
          <w:szCs w:val="24"/>
        </w:rPr>
      </w:pPr>
      <w:r>
        <w:rPr>
          <w:rFonts w:hint="eastAsia"/>
          <w:b/>
          <w:bCs/>
          <w:sz w:val="28"/>
          <w:szCs w:val="24"/>
        </w:rPr>
        <w:lastRenderedPageBreak/>
        <w:t>二、</w:t>
      </w:r>
      <w:r>
        <w:rPr>
          <w:b/>
          <w:bCs/>
          <w:sz w:val="28"/>
          <w:szCs w:val="24"/>
        </w:rPr>
        <w:t>投标人情况综合简介</w:t>
      </w:r>
    </w:p>
    <w:p w:rsidR="00D16B54" w:rsidRDefault="009703B7">
      <w:pPr>
        <w:ind w:right="185"/>
        <w:jc w:val="center"/>
      </w:pPr>
      <w:r>
        <w:rPr>
          <w:rFonts w:hint="eastAsia"/>
        </w:rPr>
        <w:t>（投标供应商可自行制作格式）</w:t>
      </w:r>
    </w:p>
    <w:p w:rsidR="00D16B54" w:rsidRDefault="00D16B54">
      <w:pPr>
        <w:ind w:right="185"/>
        <w:jc w:val="center"/>
      </w:pPr>
    </w:p>
    <w:p w:rsidR="00D16B54" w:rsidRDefault="00D16B54">
      <w:pPr>
        <w:ind w:right="185"/>
        <w:jc w:val="center"/>
      </w:pPr>
    </w:p>
    <w:p w:rsidR="00D16B54" w:rsidRDefault="00D16B54">
      <w:pPr>
        <w:ind w:right="185"/>
        <w:jc w:val="center"/>
      </w:pPr>
    </w:p>
    <w:p w:rsidR="00D16B54" w:rsidRDefault="009703B7">
      <w:pPr>
        <w:jc w:val="center"/>
        <w:rPr>
          <w:b/>
          <w:bCs/>
          <w:sz w:val="28"/>
          <w:szCs w:val="24"/>
        </w:rPr>
      </w:pPr>
      <w:r>
        <w:rPr>
          <w:rFonts w:hint="eastAsia"/>
          <w:b/>
          <w:bCs/>
          <w:sz w:val="28"/>
          <w:szCs w:val="24"/>
        </w:rPr>
        <w:t>三、</w:t>
      </w:r>
      <w:r>
        <w:rPr>
          <w:b/>
          <w:bCs/>
          <w:sz w:val="28"/>
          <w:szCs w:val="24"/>
        </w:rPr>
        <w:t>拟投入本项目的人员情况</w:t>
      </w:r>
    </w:p>
    <w:p w:rsidR="00D16B54" w:rsidRDefault="009703B7">
      <w:pPr>
        <w:ind w:right="185"/>
        <w:jc w:val="center"/>
      </w:pPr>
      <w:r>
        <w:rPr>
          <w:rFonts w:hint="eastAsia"/>
        </w:rPr>
        <w:t>（投标供应商可自行制作格式）</w:t>
      </w:r>
    </w:p>
    <w:p w:rsidR="00D16B54" w:rsidRDefault="00D16B54">
      <w:pPr>
        <w:ind w:right="185"/>
        <w:jc w:val="center"/>
      </w:pPr>
    </w:p>
    <w:p w:rsidR="00D16B54" w:rsidRDefault="00D16B54">
      <w:pPr>
        <w:ind w:right="185"/>
        <w:jc w:val="center"/>
      </w:pPr>
    </w:p>
    <w:p w:rsidR="00D16B54" w:rsidRDefault="00D16B54">
      <w:pPr>
        <w:ind w:right="185"/>
        <w:jc w:val="center"/>
      </w:pPr>
    </w:p>
    <w:p w:rsidR="00D16B54" w:rsidRDefault="009703B7">
      <w:pPr>
        <w:jc w:val="center"/>
        <w:rPr>
          <w:b/>
          <w:bCs/>
          <w:sz w:val="28"/>
          <w:szCs w:val="24"/>
        </w:rPr>
      </w:pPr>
      <w:r>
        <w:rPr>
          <w:rFonts w:hint="eastAsia"/>
          <w:b/>
          <w:bCs/>
          <w:sz w:val="28"/>
          <w:szCs w:val="24"/>
        </w:rPr>
        <w:t>四、服务方案</w:t>
      </w:r>
    </w:p>
    <w:p w:rsidR="00D16B54" w:rsidRDefault="009703B7">
      <w:pPr>
        <w:ind w:right="185"/>
        <w:jc w:val="center"/>
      </w:pPr>
      <w:r>
        <w:rPr>
          <w:rFonts w:hint="eastAsia"/>
        </w:rPr>
        <w:t>（投标供应商可自行制作格式）</w:t>
      </w:r>
    </w:p>
    <w:p w:rsidR="00D16B54" w:rsidRDefault="00D16B54">
      <w:pPr>
        <w:ind w:right="185"/>
        <w:jc w:val="center"/>
      </w:pPr>
    </w:p>
    <w:p w:rsidR="00D16B54" w:rsidRDefault="00D16B54">
      <w:pPr>
        <w:ind w:right="185"/>
        <w:jc w:val="center"/>
      </w:pPr>
    </w:p>
    <w:p w:rsidR="00D16B54" w:rsidRDefault="00D16B54">
      <w:pPr>
        <w:ind w:right="185"/>
        <w:jc w:val="center"/>
      </w:pPr>
    </w:p>
    <w:p w:rsidR="00D16B54" w:rsidRDefault="009703B7">
      <w:pPr>
        <w:jc w:val="center"/>
        <w:rPr>
          <w:b/>
          <w:bCs/>
          <w:sz w:val="28"/>
          <w:szCs w:val="24"/>
        </w:rPr>
      </w:pPr>
      <w:r>
        <w:rPr>
          <w:rFonts w:hint="eastAsia"/>
          <w:b/>
          <w:bCs/>
          <w:sz w:val="28"/>
          <w:szCs w:val="24"/>
        </w:rPr>
        <w:t>五、</w:t>
      </w:r>
      <w:r>
        <w:rPr>
          <w:b/>
          <w:bCs/>
          <w:sz w:val="28"/>
          <w:szCs w:val="24"/>
        </w:rPr>
        <w:t>有关证明文件</w:t>
      </w:r>
    </w:p>
    <w:p w:rsidR="00D16B54" w:rsidRDefault="009703B7">
      <w:pPr>
        <w:ind w:right="185"/>
        <w:jc w:val="center"/>
        <w:rPr>
          <w:rFonts w:eastAsia="微软雅黑"/>
        </w:rPr>
      </w:pPr>
      <w:r>
        <w:rPr>
          <w:rFonts w:hint="eastAsia"/>
        </w:rPr>
        <w:t>（投标供应商可自行制作格式）</w:t>
      </w:r>
    </w:p>
    <w:p w:rsidR="00D16B54" w:rsidRDefault="00D16B54">
      <w:pPr>
        <w:ind w:right="185"/>
        <w:jc w:val="center"/>
      </w:pPr>
    </w:p>
    <w:p w:rsidR="00D16B54" w:rsidRDefault="00D16B54">
      <w:pPr>
        <w:ind w:right="185"/>
        <w:jc w:val="center"/>
      </w:pPr>
    </w:p>
    <w:p w:rsidR="00D16B54" w:rsidRDefault="00D16B54">
      <w:pPr>
        <w:ind w:right="185"/>
        <w:jc w:val="center"/>
      </w:pPr>
    </w:p>
    <w:p w:rsidR="00D16B54" w:rsidRDefault="009703B7">
      <w:pPr>
        <w:jc w:val="center"/>
        <w:rPr>
          <w:b/>
          <w:bCs/>
          <w:sz w:val="28"/>
          <w:szCs w:val="24"/>
        </w:rPr>
      </w:pPr>
      <w:r>
        <w:rPr>
          <w:rFonts w:hint="eastAsia"/>
          <w:b/>
          <w:bCs/>
          <w:sz w:val="28"/>
          <w:szCs w:val="24"/>
        </w:rPr>
        <w:t>六、</w:t>
      </w:r>
      <w:r>
        <w:rPr>
          <w:b/>
          <w:bCs/>
          <w:sz w:val="28"/>
          <w:szCs w:val="24"/>
        </w:rPr>
        <w:t>投标人认为需提供的其他资料</w:t>
      </w:r>
    </w:p>
    <w:p w:rsidR="00D16B54" w:rsidRDefault="009703B7">
      <w:pPr>
        <w:ind w:right="185"/>
        <w:jc w:val="center"/>
        <w:rPr>
          <w:rFonts w:eastAsia="微软雅黑"/>
        </w:rPr>
      </w:pPr>
      <w:r>
        <w:rPr>
          <w:rFonts w:hint="eastAsia"/>
        </w:rPr>
        <w:t>（投标供应商可自行制作格式）</w:t>
      </w:r>
    </w:p>
    <w:p w:rsidR="00D16B54" w:rsidRDefault="00D16B54">
      <w:pPr>
        <w:jc w:val="center"/>
        <w:rPr>
          <w:rFonts w:ascii="宋体" w:eastAsia="宋体" w:hAnsi="宋体"/>
          <w:color w:val="000000"/>
          <w:sz w:val="32"/>
        </w:rPr>
      </w:pPr>
    </w:p>
    <w:sectPr w:rsidR="00D16B54" w:rsidSect="00D16B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C6" w:rsidRDefault="008E3DC6" w:rsidP="008E3DC6">
      <w:r>
        <w:separator/>
      </w:r>
    </w:p>
  </w:endnote>
  <w:endnote w:type="continuationSeparator" w:id="0">
    <w:p w:rsidR="008E3DC6" w:rsidRDefault="008E3DC6" w:rsidP="008E3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00" w:usb3="00000000" w:csb0="00040000" w:csb1="00000000"/>
  </w:font>
  <w:font w:name="Cambria Math">
    <w:panose1 w:val="02040503050406030204"/>
    <w:charset w:val="00"/>
    <w:family w:val="roman"/>
    <w:pitch w:val="variable"/>
    <w:sig w:usb0="A00002EF" w:usb1="420020EB" w:usb2="00000000" w:usb3="00000000" w:csb0="0000009F" w:csb1="00000000"/>
  </w:font>
  <w:font w:name="Wingdings">
    <w:panose1 w:val="05000000000000000000"/>
    <w:charset w:val="02"/>
    <w:family w:val="auto"/>
    <w:pitch w:val="variable"/>
    <w:sig w:usb0="00000000" w:usb1="10000000" w:usb2="00000000" w:usb3="00000000" w:csb0="80000000" w:csb1="00000000"/>
  </w:font>
  <w:font w:name="华文仿宋">
    <w:altName w:val="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C6" w:rsidRDefault="008E3DC6" w:rsidP="008E3DC6">
      <w:r>
        <w:separator/>
      </w:r>
    </w:p>
  </w:footnote>
  <w:footnote w:type="continuationSeparator" w:id="0">
    <w:p w:rsidR="008E3DC6" w:rsidRDefault="008E3DC6" w:rsidP="008E3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3953D8"/>
    <w:multiLevelType w:val="singleLevel"/>
    <w:tmpl w:val="C83953D8"/>
    <w:lvl w:ilvl="0">
      <w:start w:val="4"/>
      <w:numFmt w:val="decimal"/>
      <w:suff w:val="nothing"/>
      <w:lvlText w:val="%1、"/>
      <w:lvlJc w:val="left"/>
    </w:lvl>
  </w:abstractNum>
  <w:abstractNum w:abstractNumId="1">
    <w:nsid w:val="1DC4409B"/>
    <w:multiLevelType w:val="singleLevel"/>
    <w:tmpl w:val="1DC4409B"/>
    <w:lvl w:ilvl="0">
      <w:start w:val="1"/>
      <w:numFmt w:val="chineseCounting"/>
      <w:suff w:val="nothing"/>
      <w:lvlText w:val="%1、"/>
      <w:lvlJc w:val="left"/>
      <w:rPr>
        <w:rFonts w:hint="eastAsia"/>
      </w:rPr>
    </w:lvl>
  </w:abstractNum>
  <w:abstractNum w:abstractNumId="2">
    <w:nsid w:val="6C3D9F63"/>
    <w:multiLevelType w:val="singleLevel"/>
    <w:tmpl w:val="6C3D9F63"/>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2F47F3"/>
    <w:rsid w:val="004769ED"/>
    <w:rsid w:val="00587A47"/>
    <w:rsid w:val="005E718A"/>
    <w:rsid w:val="00807930"/>
    <w:rsid w:val="008E3DC6"/>
    <w:rsid w:val="00B636E5"/>
    <w:rsid w:val="00C3499D"/>
    <w:rsid w:val="00D16B54"/>
    <w:rsid w:val="00E06506"/>
    <w:rsid w:val="00E524B0"/>
    <w:rsid w:val="00F9114E"/>
    <w:rsid w:val="16711272"/>
    <w:rsid w:val="1C291138"/>
    <w:rsid w:val="1D1E19CE"/>
    <w:rsid w:val="31497D3B"/>
    <w:rsid w:val="318C2B99"/>
    <w:rsid w:val="41536A19"/>
    <w:rsid w:val="4BF975CA"/>
    <w:rsid w:val="5BF8097E"/>
    <w:rsid w:val="6FCA000A"/>
    <w:rsid w:val="7CFC2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54"/>
    <w:pPr>
      <w:widowControl w:val="0"/>
      <w:jc w:val="both"/>
    </w:pPr>
    <w:rPr>
      <w:rFonts w:asciiTheme="minorHAnsi" w:eastAsiaTheme="minorEastAsia" w:hAnsiTheme="minorHAnsi" w:cstheme="minorBidi"/>
      <w:kern w:val="2"/>
      <w:sz w:val="21"/>
      <w:szCs w:val="22"/>
    </w:rPr>
  </w:style>
  <w:style w:type="paragraph" w:styleId="1">
    <w:name w:val="heading 1"/>
    <w:next w:val="a"/>
    <w:uiPriority w:val="9"/>
    <w:qFormat/>
    <w:rsid w:val="00D16B54"/>
    <w:pPr>
      <w:keepNext/>
      <w:keepLines/>
      <w:spacing w:after="223" w:line="265" w:lineRule="auto"/>
      <w:ind w:left="222" w:right="140" w:hanging="10"/>
      <w:jc w:val="center"/>
      <w:outlineLvl w:val="0"/>
    </w:pPr>
    <w:rPr>
      <w:rFonts w:ascii="微软雅黑" w:eastAsia="微软雅黑" w:hAnsi="微软雅黑" w:cs="微软雅黑"/>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16B5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16B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16B54"/>
    <w:rPr>
      <w:kern w:val="2"/>
      <w:sz w:val="18"/>
      <w:szCs w:val="18"/>
    </w:rPr>
  </w:style>
  <w:style w:type="character" w:customStyle="1" w:styleId="Char">
    <w:name w:val="页脚 Char"/>
    <w:basedOn w:val="a0"/>
    <w:link w:val="a3"/>
    <w:uiPriority w:val="99"/>
    <w:semiHidden/>
    <w:qFormat/>
    <w:rsid w:val="00D16B54"/>
    <w:rPr>
      <w:kern w:val="2"/>
      <w:sz w:val="18"/>
      <w:szCs w:val="18"/>
    </w:rPr>
  </w:style>
  <w:style w:type="paragraph" w:customStyle="1" w:styleId="Default">
    <w:name w:val="Default"/>
    <w:uiPriority w:val="99"/>
    <w:unhideWhenUsed/>
    <w:rsid w:val="00D16B54"/>
    <w:pPr>
      <w:widowControl w:val="0"/>
      <w:autoSpaceDE w:val="0"/>
      <w:autoSpaceDN w:val="0"/>
      <w:adjustRightInd w:val="0"/>
    </w:pPr>
    <w:rPr>
      <w:rFonts w:ascii="宋体" w:hAnsi="宋体" w:hint="eastAsia"/>
      <w:color w:val="000000"/>
      <w:sz w:val="24"/>
    </w:rPr>
  </w:style>
  <w:style w:type="table" w:customStyle="1" w:styleId="TableGrid">
    <w:name w:val="TableGrid"/>
    <w:qFormat/>
    <w:rsid w:val="00D16B54"/>
    <w:tblPr>
      <w:tblCellMar>
        <w:top w:w="0" w:type="dxa"/>
        <w:left w:w="0" w:type="dxa"/>
        <w:bottom w:w="0" w:type="dxa"/>
        <w:right w:w="0" w:type="dxa"/>
      </w:tblCellMar>
    </w:tblPr>
  </w:style>
  <w:style w:type="paragraph" w:styleId="a5">
    <w:name w:val="Balloon Text"/>
    <w:basedOn w:val="a"/>
    <w:link w:val="Char1"/>
    <w:uiPriority w:val="99"/>
    <w:semiHidden/>
    <w:unhideWhenUsed/>
    <w:rsid w:val="008E3DC6"/>
    <w:rPr>
      <w:sz w:val="18"/>
      <w:szCs w:val="18"/>
    </w:rPr>
  </w:style>
  <w:style w:type="character" w:customStyle="1" w:styleId="Char1">
    <w:name w:val="批注框文本 Char"/>
    <w:basedOn w:val="a0"/>
    <w:link w:val="a5"/>
    <w:uiPriority w:val="99"/>
    <w:semiHidden/>
    <w:rsid w:val="008E3D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482</Words>
  <Characters>2752</Characters>
  <Application>Microsoft Office Word</Application>
  <DocSecurity>0</DocSecurity>
  <Lines>22</Lines>
  <Paragraphs>6</Paragraphs>
  <ScaleCrop>false</ScaleCrop>
  <Company>Sky123.Org</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2</cp:revision>
  <dcterms:created xsi:type="dcterms:W3CDTF">2019-01-18T03:38:00Z</dcterms:created>
  <dcterms:modified xsi:type="dcterms:W3CDTF">2019-01-18T03:38:00Z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